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D473" w14:textId="0F67D1DB" w:rsidR="00BE784F" w:rsidRPr="00587DD7" w:rsidRDefault="009E4721" w:rsidP="00587DD7">
      <w:pPr>
        <w:pStyle w:val="Overskrift2"/>
        <w:rPr>
          <w:rFonts w:cstheme="minorHAnsi"/>
          <w:i/>
          <w:color w:val="FF0000"/>
          <w:lang w:val="nl-NL"/>
        </w:rPr>
      </w:pPr>
      <w:r w:rsidRPr="00EA3B02">
        <w:rPr>
          <w:lang w:val="en-US"/>
        </w:rPr>
        <w:drawing>
          <wp:anchor distT="0" distB="0" distL="114300" distR="114300" simplePos="0" relativeHeight="251659264" behindDoc="1" locked="0" layoutInCell="1" allowOverlap="1" wp14:anchorId="66213829" wp14:editId="3C420BE0">
            <wp:simplePos x="0" y="0"/>
            <wp:positionH relativeFrom="margin">
              <wp:posOffset>5515610</wp:posOffset>
            </wp:positionH>
            <wp:positionV relativeFrom="paragraph">
              <wp:posOffset>334010</wp:posOffset>
            </wp:positionV>
            <wp:extent cx="1066165" cy="1613535"/>
            <wp:effectExtent l="0" t="0" r="635" b="5715"/>
            <wp:wrapTight wrapText="bothSides">
              <wp:wrapPolygon edited="0">
                <wp:start x="0" y="0"/>
                <wp:lineTo x="0" y="21421"/>
                <wp:lineTo x="21227" y="21421"/>
                <wp:lineTo x="21227" y="0"/>
                <wp:lineTo x="0" y="0"/>
              </wp:wrapPolygon>
            </wp:wrapTight>
            <wp:docPr id="1627606412" name="Bilde 1" descr="Et bilde som inneholder utendørs, person, Menneskeansikt, smi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06412" name="Bilde 1" descr="Et bilde som inneholder utendørs, person, Menneskeansikt, smil&#10;&#10;KI-generert innhold kan være feil."/>
                    <pic:cNvPicPr/>
                  </pic:nvPicPr>
                  <pic:blipFill rotWithShape="1">
                    <a:blip r:embed="rId11" cstate="print">
                      <a:extLst>
                        <a:ext uri="{28A0092B-C50C-407E-A947-70E740481C1C}">
                          <a14:useLocalDpi xmlns:a14="http://schemas.microsoft.com/office/drawing/2010/main" val="0"/>
                        </a:ext>
                      </a:extLst>
                    </a:blip>
                    <a:srcRect l="26003"/>
                    <a:stretch>
                      <a:fillRect/>
                    </a:stretch>
                  </pic:blipFill>
                  <pic:spPr bwMode="auto">
                    <a:xfrm>
                      <a:off x="0" y="0"/>
                      <a:ext cx="1066165" cy="1613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784F" w:rsidRPr="00587DD7">
        <w:rPr>
          <w:rFonts w:cstheme="minorHAnsi"/>
          <w:lang w:val="nl-NL"/>
        </w:rPr>
        <w:t xml:space="preserve">Curriculum vitae </w:t>
      </w:r>
      <w:r w:rsidR="00BE784F" w:rsidRPr="00587DD7">
        <w:rPr>
          <w:rFonts w:cstheme="minorHAnsi"/>
          <w:sz w:val="28"/>
          <w:szCs w:val="28"/>
          <w:lang w:val="nl-NL"/>
        </w:rPr>
        <w:t xml:space="preserve">– Gerard Cornelissen, </w:t>
      </w:r>
      <w:r w:rsidR="00D97E7E">
        <w:rPr>
          <w:rFonts w:cstheme="minorHAnsi"/>
          <w:sz w:val="28"/>
          <w:szCs w:val="28"/>
          <w:lang w:val="nl-NL"/>
        </w:rPr>
        <w:t>NIBIO</w:t>
      </w:r>
      <w:r w:rsidR="00BE784F" w:rsidRPr="00587DD7">
        <w:rPr>
          <w:rFonts w:cstheme="minorHAnsi"/>
          <w:sz w:val="28"/>
          <w:szCs w:val="28"/>
          <w:lang w:val="nl-NL"/>
        </w:rPr>
        <w:t>/NMBU</w:t>
      </w:r>
    </w:p>
    <w:p w14:paraId="770596DF" w14:textId="31EA9521" w:rsidR="000F0FE2" w:rsidRPr="00587DD7" w:rsidRDefault="000F0FE2" w:rsidP="00587DD7">
      <w:pPr>
        <w:spacing w:after="0" w:line="240" w:lineRule="auto"/>
        <w:rPr>
          <w:rFonts w:cstheme="minorHAnsi"/>
          <w:b/>
          <w:bCs/>
          <w:lang w:val="en-GB"/>
        </w:rPr>
      </w:pPr>
      <w:bookmarkStart w:id="0" w:name="_Hlk12017130"/>
      <w:r w:rsidRPr="00A12032">
        <w:rPr>
          <w:rFonts w:cstheme="minorHAnsi"/>
          <w:b/>
          <w:lang w:val="nl-NL"/>
        </w:rPr>
        <w:br/>
      </w:r>
      <w:r w:rsidRPr="00587DD7">
        <w:rPr>
          <w:rFonts w:cstheme="minorHAnsi"/>
          <w:b/>
          <w:bCs/>
          <w:sz w:val="24"/>
          <w:szCs w:val="24"/>
          <w:lang w:val="en-GB"/>
        </w:rPr>
        <w:t>Personal information</w:t>
      </w:r>
    </w:p>
    <w:tbl>
      <w:tblPr>
        <w:tblStyle w:val="Tabellrutenett"/>
        <w:tblW w:w="0" w:type="auto"/>
        <w:tblLook w:val="04A0" w:firstRow="1" w:lastRow="0" w:firstColumn="1" w:lastColumn="0" w:noHBand="0" w:noVBand="1"/>
      </w:tblPr>
      <w:tblGrid>
        <w:gridCol w:w="3114"/>
        <w:gridCol w:w="3969"/>
        <w:gridCol w:w="850"/>
        <w:gridCol w:w="405"/>
      </w:tblGrid>
      <w:tr w:rsidR="000F0FE2" w:rsidRPr="00587DD7" w14:paraId="0F01C879" w14:textId="77777777" w:rsidTr="0004546B">
        <w:trPr>
          <w:trHeight w:val="20"/>
        </w:trPr>
        <w:tc>
          <w:tcPr>
            <w:tcW w:w="3114" w:type="dxa"/>
            <w:shd w:val="clear" w:color="auto" w:fill="F2F2F2" w:themeFill="background1" w:themeFillShade="F2"/>
          </w:tcPr>
          <w:p w14:paraId="2C79E4A5" w14:textId="77777777" w:rsidR="000F0FE2" w:rsidRPr="00587DD7" w:rsidRDefault="000F0FE2" w:rsidP="00587DD7">
            <w:pPr>
              <w:spacing w:after="0" w:line="240" w:lineRule="auto"/>
              <w:rPr>
                <w:rFonts w:cstheme="minorHAnsi"/>
                <w:lang w:val="en-GB"/>
              </w:rPr>
            </w:pPr>
            <w:r w:rsidRPr="00587DD7">
              <w:rPr>
                <w:rFonts w:cstheme="minorHAnsi"/>
                <w:lang w:val="en-GB"/>
              </w:rPr>
              <w:t>First name, Surname:</w:t>
            </w:r>
          </w:p>
        </w:tc>
        <w:tc>
          <w:tcPr>
            <w:tcW w:w="5061" w:type="dxa"/>
            <w:gridSpan w:val="3"/>
          </w:tcPr>
          <w:p w14:paraId="5B455CB1" w14:textId="7D7712F1" w:rsidR="000F0FE2" w:rsidRPr="00587DD7" w:rsidRDefault="00142969" w:rsidP="00587DD7">
            <w:pPr>
              <w:spacing w:after="0" w:line="240" w:lineRule="auto"/>
              <w:rPr>
                <w:rFonts w:cstheme="minorHAnsi"/>
                <w:lang w:val="en-GB"/>
              </w:rPr>
            </w:pPr>
            <w:r w:rsidRPr="00587DD7">
              <w:rPr>
                <w:rFonts w:cstheme="minorHAnsi"/>
                <w:lang w:val="en-GB"/>
              </w:rPr>
              <w:t>Gerard Cornelissen</w:t>
            </w:r>
          </w:p>
        </w:tc>
      </w:tr>
      <w:tr w:rsidR="000F0FE2" w:rsidRPr="00587DD7" w14:paraId="1CD593EB" w14:textId="77777777" w:rsidTr="0004546B">
        <w:trPr>
          <w:trHeight w:val="20"/>
        </w:trPr>
        <w:tc>
          <w:tcPr>
            <w:tcW w:w="3114" w:type="dxa"/>
            <w:shd w:val="clear" w:color="auto" w:fill="F2F2F2" w:themeFill="background1" w:themeFillShade="F2"/>
          </w:tcPr>
          <w:p w14:paraId="52747916" w14:textId="77777777" w:rsidR="000F0FE2" w:rsidRPr="00587DD7" w:rsidRDefault="000F0FE2" w:rsidP="00587DD7">
            <w:pPr>
              <w:spacing w:after="0" w:line="240" w:lineRule="auto"/>
              <w:rPr>
                <w:rFonts w:cstheme="minorHAnsi"/>
                <w:lang w:val="en-GB"/>
              </w:rPr>
            </w:pPr>
            <w:r w:rsidRPr="00587DD7">
              <w:rPr>
                <w:rFonts w:cstheme="minorHAnsi"/>
                <w:lang w:val="en-GB"/>
              </w:rPr>
              <w:t xml:space="preserve">Date of birth: </w:t>
            </w:r>
          </w:p>
        </w:tc>
        <w:tc>
          <w:tcPr>
            <w:tcW w:w="3969" w:type="dxa"/>
          </w:tcPr>
          <w:p w14:paraId="5956247F" w14:textId="7FAC716D" w:rsidR="000F0FE2" w:rsidRPr="00587DD7" w:rsidRDefault="00142969" w:rsidP="00587DD7">
            <w:pPr>
              <w:spacing w:after="0" w:line="240" w:lineRule="auto"/>
              <w:rPr>
                <w:rFonts w:cstheme="minorHAnsi"/>
                <w:lang w:val="en-GB"/>
              </w:rPr>
            </w:pPr>
            <w:r w:rsidRPr="00587DD7">
              <w:rPr>
                <w:rFonts w:cstheme="minorHAnsi"/>
                <w:lang w:val="en-GB"/>
              </w:rPr>
              <w:t>20.06.1971</w:t>
            </w:r>
          </w:p>
        </w:tc>
        <w:tc>
          <w:tcPr>
            <w:tcW w:w="850" w:type="dxa"/>
            <w:shd w:val="clear" w:color="auto" w:fill="F2F2F2" w:themeFill="background1" w:themeFillShade="F2"/>
          </w:tcPr>
          <w:p w14:paraId="58C2FE5E" w14:textId="77777777" w:rsidR="000F0FE2" w:rsidRPr="00587DD7" w:rsidRDefault="000F0FE2" w:rsidP="00587DD7">
            <w:pPr>
              <w:spacing w:after="0" w:line="240" w:lineRule="auto"/>
              <w:rPr>
                <w:rFonts w:cstheme="minorHAnsi"/>
                <w:lang w:val="en-GB"/>
              </w:rPr>
            </w:pPr>
            <w:r w:rsidRPr="00587DD7">
              <w:rPr>
                <w:rFonts w:cstheme="minorHAnsi"/>
                <w:lang w:val="en-GB"/>
              </w:rPr>
              <w:t>Sex:</w:t>
            </w:r>
          </w:p>
        </w:tc>
        <w:tc>
          <w:tcPr>
            <w:tcW w:w="242" w:type="dxa"/>
          </w:tcPr>
          <w:p w14:paraId="4BA53B02" w14:textId="15885564" w:rsidR="000F0FE2" w:rsidRPr="00587DD7" w:rsidRDefault="00142969" w:rsidP="00587DD7">
            <w:pPr>
              <w:spacing w:after="0" w:line="240" w:lineRule="auto"/>
              <w:rPr>
                <w:rFonts w:cstheme="minorHAnsi"/>
                <w:lang w:val="en-GB"/>
              </w:rPr>
            </w:pPr>
            <w:r w:rsidRPr="00587DD7">
              <w:rPr>
                <w:rFonts w:cstheme="minorHAnsi"/>
                <w:lang w:val="en-GB"/>
              </w:rPr>
              <w:t>M</w:t>
            </w:r>
          </w:p>
        </w:tc>
      </w:tr>
      <w:tr w:rsidR="000F0FE2" w:rsidRPr="00587DD7" w14:paraId="0D268AFA" w14:textId="77777777" w:rsidTr="0004546B">
        <w:trPr>
          <w:trHeight w:val="20"/>
        </w:trPr>
        <w:tc>
          <w:tcPr>
            <w:tcW w:w="3114" w:type="dxa"/>
            <w:shd w:val="clear" w:color="auto" w:fill="F2F2F2" w:themeFill="background1" w:themeFillShade="F2"/>
          </w:tcPr>
          <w:p w14:paraId="48987031" w14:textId="77777777" w:rsidR="000F0FE2" w:rsidRPr="00587DD7" w:rsidDel="00C4026B" w:rsidRDefault="000F0FE2" w:rsidP="00587DD7">
            <w:pPr>
              <w:spacing w:after="0" w:line="240" w:lineRule="auto"/>
              <w:rPr>
                <w:rFonts w:cstheme="minorHAnsi"/>
                <w:lang w:val="en-GB"/>
              </w:rPr>
            </w:pPr>
            <w:r w:rsidRPr="00587DD7">
              <w:rPr>
                <w:rFonts w:cstheme="minorHAnsi"/>
                <w:lang w:val="en-GB"/>
              </w:rPr>
              <w:t>Nationality:</w:t>
            </w:r>
          </w:p>
        </w:tc>
        <w:tc>
          <w:tcPr>
            <w:tcW w:w="5061" w:type="dxa"/>
            <w:gridSpan w:val="3"/>
          </w:tcPr>
          <w:p w14:paraId="1B14EF21" w14:textId="26F6E631" w:rsidR="000F0FE2" w:rsidRPr="00587DD7" w:rsidDel="00EA2B35" w:rsidRDefault="00142969" w:rsidP="00587DD7">
            <w:pPr>
              <w:spacing w:after="0" w:line="240" w:lineRule="auto"/>
              <w:rPr>
                <w:rFonts w:cstheme="minorHAnsi"/>
                <w:lang w:val="en-GB"/>
              </w:rPr>
            </w:pPr>
            <w:r w:rsidRPr="00587DD7">
              <w:rPr>
                <w:rFonts w:cstheme="minorHAnsi"/>
                <w:lang w:val="en-GB"/>
              </w:rPr>
              <w:t>Netherlands</w:t>
            </w:r>
          </w:p>
        </w:tc>
      </w:tr>
      <w:tr w:rsidR="000F0FE2" w:rsidRPr="00D97E7E" w14:paraId="32C0F002" w14:textId="77777777" w:rsidTr="0004546B">
        <w:trPr>
          <w:trHeight w:val="281"/>
        </w:trPr>
        <w:tc>
          <w:tcPr>
            <w:tcW w:w="3114" w:type="dxa"/>
            <w:shd w:val="clear" w:color="auto" w:fill="F2F2F2" w:themeFill="background1" w:themeFillShade="F2"/>
          </w:tcPr>
          <w:p w14:paraId="1AAE3EF6" w14:textId="1ED388C2" w:rsidR="000F0FE2" w:rsidRPr="00587DD7" w:rsidRDefault="00F21864" w:rsidP="00587DD7">
            <w:pPr>
              <w:spacing w:after="0" w:line="240" w:lineRule="auto"/>
              <w:rPr>
                <w:rFonts w:cstheme="minorHAnsi"/>
                <w:lang w:val="en-GB"/>
              </w:rPr>
            </w:pPr>
            <w:r>
              <w:rPr>
                <w:rFonts w:cstheme="minorHAnsi"/>
                <w:lang w:val="en-GB"/>
              </w:rPr>
              <w:t>Lang</w:t>
            </w:r>
            <w:r w:rsidR="0079781E">
              <w:rPr>
                <w:rFonts w:cstheme="minorHAnsi"/>
                <w:lang w:val="en-GB"/>
              </w:rPr>
              <w:t>ua</w:t>
            </w:r>
            <w:r>
              <w:rPr>
                <w:rFonts w:cstheme="minorHAnsi"/>
                <w:lang w:val="en-GB"/>
              </w:rPr>
              <w:t>ges</w:t>
            </w:r>
            <w:r w:rsidR="000F0FE2" w:rsidRPr="00587DD7">
              <w:rPr>
                <w:rFonts w:cstheme="minorHAnsi"/>
                <w:lang w:val="en-GB"/>
              </w:rPr>
              <w:t>:</w:t>
            </w:r>
          </w:p>
        </w:tc>
        <w:tc>
          <w:tcPr>
            <w:tcW w:w="5061" w:type="dxa"/>
            <w:gridSpan w:val="3"/>
          </w:tcPr>
          <w:p w14:paraId="109358AA" w14:textId="77777777" w:rsidR="00C240F4" w:rsidRDefault="00F21864" w:rsidP="00587DD7">
            <w:pPr>
              <w:spacing w:after="0" w:line="240" w:lineRule="auto"/>
              <w:rPr>
                <w:rFonts w:cstheme="minorHAnsi"/>
                <w:lang w:val="en-GB"/>
              </w:rPr>
            </w:pPr>
            <w:r>
              <w:rPr>
                <w:rFonts w:cstheme="minorHAnsi"/>
                <w:lang w:val="en-GB"/>
              </w:rPr>
              <w:t>English, Norwegian (fluent)</w:t>
            </w:r>
            <w:r w:rsidR="006A015D">
              <w:rPr>
                <w:rFonts w:cstheme="minorHAnsi"/>
                <w:lang w:val="en-GB"/>
              </w:rPr>
              <w:t>;</w:t>
            </w:r>
            <w:r>
              <w:rPr>
                <w:rFonts w:cstheme="minorHAnsi"/>
                <w:lang w:val="en-GB"/>
              </w:rPr>
              <w:t xml:space="preserve"> Dutch (native</w:t>
            </w:r>
            <w:proofErr w:type="gramStart"/>
            <w:r>
              <w:rPr>
                <w:rFonts w:cstheme="minorHAnsi"/>
                <w:lang w:val="en-GB"/>
              </w:rPr>
              <w:t>)</w:t>
            </w:r>
            <w:r w:rsidR="006A015D">
              <w:rPr>
                <w:rFonts w:cstheme="minorHAnsi"/>
                <w:lang w:val="en-GB"/>
              </w:rPr>
              <w:t>;</w:t>
            </w:r>
            <w:proofErr w:type="gramEnd"/>
            <w:r>
              <w:rPr>
                <w:rFonts w:cstheme="minorHAnsi"/>
                <w:lang w:val="en-GB"/>
              </w:rPr>
              <w:t xml:space="preserve"> </w:t>
            </w:r>
          </w:p>
          <w:p w14:paraId="29B2284E" w14:textId="7FAFA67F" w:rsidR="000F0FE2" w:rsidRPr="00587DD7" w:rsidRDefault="00F21864" w:rsidP="00587DD7">
            <w:pPr>
              <w:spacing w:after="0" w:line="240" w:lineRule="auto"/>
              <w:rPr>
                <w:rFonts w:cstheme="minorHAnsi"/>
                <w:lang w:val="en-GB"/>
              </w:rPr>
            </w:pPr>
            <w:r>
              <w:rPr>
                <w:rFonts w:cstheme="minorHAnsi"/>
                <w:lang w:val="en-GB"/>
              </w:rPr>
              <w:t>French, German, Spanish</w:t>
            </w:r>
            <w:r w:rsidR="006A015D">
              <w:rPr>
                <w:rFonts w:cstheme="minorHAnsi"/>
                <w:lang w:val="en-GB"/>
              </w:rPr>
              <w:t>, Swedish</w:t>
            </w:r>
            <w:r>
              <w:rPr>
                <w:rFonts w:cstheme="minorHAnsi"/>
                <w:lang w:val="en-GB"/>
              </w:rPr>
              <w:t xml:space="preserve"> (conversation)</w:t>
            </w:r>
            <w:r w:rsidR="006A015D">
              <w:rPr>
                <w:rFonts w:cstheme="minorHAnsi"/>
                <w:lang w:val="en-GB"/>
              </w:rPr>
              <w:t>;</w:t>
            </w:r>
            <w:r>
              <w:rPr>
                <w:rFonts w:cstheme="minorHAnsi"/>
                <w:lang w:val="en-GB"/>
              </w:rPr>
              <w:t xml:space="preserve"> </w:t>
            </w:r>
            <w:r w:rsidR="006A015D">
              <w:rPr>
                <w:rFonts w:cstheme="minorHAnsi"/>
                <w:lang w:val="en-GB"/>
              </w:rPr>
              <w:t>Swahili, Indonesian, Frisian (basic)</w:t>
            </w:r>
          </w:p>
        </w:tc>
      </w:tr>
    </w:tbl>
    <w:p w14:paraId="03E4A02E" w14:textId="77777777" w:rsidR="000F0FE2" w:rsidRPr="00587DD7" w:rsidRDefault="000F0FE2" w:rsidP="00587DD7">
      <w:pPr>
        <w:spacing w:after="0" w:line="240" w:lineRule="auto"/>
        <w:rPr>
          <w:rFonts w:cstheme="minorHAnsi"/>
          <w:b/>
          <w:lang w:val="en-GB"/>
        </w:rPr>
      </w:pPr>
      <w:r w:rsidRPr="00587DD7">
        <w:rPr>
          <w:rFonts w:cstheme="minorHAnsi"/>
          <w:b/>
          <w:lang w:val="en-GB"/>
        </w:rPr>
        <w:br/>
      </w:r>
      <w:r w:rsidRPr="00587DD7">
        <w:rPr>
          <w:rFonts w:cstheme="minorHAnsi"/>
          <w:b/>
          <w:sz w:val="24"/>
          <w:lang w:val="en-GB"/>
        </w:rPr>
        <w:t>Education</w:t>
      </w:r>
    </w:p>
    <w:tbl>
      <w:tblPr>
        <w:tblStyle w:val="Tabellrutenett"/>
        <w:tblW w:w="0" w:type="auto"/>
        <w:tblLook w:val="04A0" w:firstRow="1" w:lastRow="0" w:firstColumn="1" w:lastColumn="0" w:noHBand="0" w:noVBand="1"/>
      </w:tblPr>
      <w:tblGrid>
        <w:gridCol w:w="1342"/>
        <w:gridCol w:w="8286"/>
      </w:tblGrid>
      <w:tr w:rsidR="00142969" w:rsidRPr="00D97E7E" w14:paraId="2FF6893D" w14:textId="77777777" w:rsidTr="00142969">
        <w:tc>
          <w:tcPr>
            <w:tcW w:w="1342" w:type="dxa"/>
            <w:shd w:val="clear" w:color="auto" w:fill="F2F2F2" w:themeFill="background1" w:themeFillShade="F2"/>
          </w:tcPr>
          <w:p w14:paraId="74E1A753" w14:textId="5BD83722" w:rsidR="00142969" w:rsidRPr="00587DD7" w:rsidRDefault="00142969" w:rsidP="00587DD7">
            <w:pPr>
              <w:spacing w:after="0" w:line="240" w:lineRule="auto"/>
              <w:rPr>
                <w:rFonts w:cstheme="minorHAnsi"/>
                <w:lang w:val="en-GB"/>
              </w:rPr>
            </w:pPr>
            <w:r w:rsidRPr="00587DD7">
              <w:rPr>
                <w:rFonts w:cstheme="minorHAnsi"/>
                <w:lang w:val="en-GB"/>
              </w:rPr>
              <w:t>Year</w:t>
            </w:r>
          </w:p>
        </w:tc>
        <w:tc>
          <w:tcPr>
            <w:tcW w:w="8286" w:type="dxa"/>
            <w:shd w:val="clear" w:color="auto" w:fill="F2F2F2" w:themeFill="background1" w:themeFillShade="F2"/>
          </w:tcPr>
          <w:p w14:paraId="0FDD1836" w14:textId="65A04BE5" w:rsidR="00142969" w:rsidRPr="00587DD7" w:rsidRDefault="00142969" w:rsidP="00587DD7">
            <w:pPr>
              <w:spacing w:after="0" w:line="240" w:lineRule="auto"/>
              <w:rPr>
                <w:rFonts w:cstheme="minorHAnsi"/>
                <w:lang w:val="en-GB"/>
              </w:rPr>
            </w:pPr>
            <w:r w:rsidRPr="00587DD7">
              <w:rPr>
                <w:rFonts w:cstheme="minorHAnsi"/>
                <w:lang w:val="en-GB"/>
              </w:rPr>
              <w:t>Faculty/department - University/institution - Country</w:t>
            </w:r>
          </w:p>
        </w:tc>
      </w:tr>
      <w:tr w:rsidR="00142969" w:rsidRPr="00D97E7E" w14:paraId="17A23BB3" w14:textId="77777777" w:rsidTr="00142969">
        <w:tc>
          <w:tcPr>
            <w:tcW w:w="1342" w:type="dxa"/>
          </w:tcPr>
          <w:p w14:paraId="1FFBB6CA" w14:textId="16925B21" w:rsidR="00142969" w:rsidRPr="00587DD7" w:rsidRDefault="00142969" w:rsidP="00587DD7">
            <w:pPr>
              <w:spacing w:after="0" w:line="240" w:lineRule="auto"/>
              <w:rPr>
                <w:rFonts w:cstheme="minorHAnsi"/>
                <w:i/>
                <w:lang w:val="en-GB"/>
              </w:rPr>
            </w:pPr>
            <w:r w:rsidRPr="00587DD7">
              <w:rPr>
                <w:rFonts w:cstheme="minorHAnsi"/>
                <w:lang w:val="en-GB"/>
              </w:rPr>
              <w:t>1999</w:t>
            </w:r>
          </w:p>
        </w:tc>
        <w:tc>
          <w:tcPr>
            <w:tcW w:w="8286" w:type="dxa"/>
          </w:tcPr>
          <w:p w14:paraId="16A01DC1" w14:textId="3982D1E3" w:rsidR="00142969" w:rsidRPr="00587DD7" w:rsidRDefault="00142969" w:rsidP="00587DD7">
            <w:pPr>
              <w:spacing w:after="0" w:line="240" w:lineRule="auto"/>
              <w:rPr>
                <w:rFonts w:cstheme="minorHAnsi"/>
                <w:i/>
                <w:lang w:val="en-GB"/>
              </w:rPr>
            </w:pPr>
            <w:r w:rsidRPr="00587DD7">
              <w:rPr>
                <w:rFonts w:cstheme="minorHAnsi"/>
                <w:lang w:val="en-GB"/>
              </w:rPr>
              <w:t>Ph.D. University of Amsterdam, “Mechanisms and Consequences of Slow Desorption of Organic Contaminants from Sediments”</w:t>
            </w:r>
          </w:p>
        </w:tc>
      </w:tr>
      <w:tr w:rsidR="00142969" w:rsidRPr="00D97E7E" w14:paraId="4D86E241" w14:textId="77777777" w:rsidTr="00142969">
        <w:tc>
          <w:tcPr>
            <w:tcW w:w="1342" w:type="dxa"/>
          </w:tcPr>
          <w:p w14:paraId="45D8F98D" w14:textId="19DFCEFA" w:rsidR="00142969" w:rsidRPr="00587DD7" w:rsidRDefault="00142969" w:rsidP="00587DD7">
            <w:pPr>
              <w:spacing w:after="0" w:line="240" w:lineRule="auto"/>
              <w:rPr>
                <w:rFonts w:cstheme="minorHAnsi"/>
                <w:lang w:val="en-GB"/>
              </w:rPr>
            </w:pPr>
            <w:r w:rsidRPr="00587DD7">
              <w:rPr>
                <w:rFonts w:cstheme="minorHAnsi"/>
                <w:lang w:val="en-GB"/>
              </w:rPr>
              <w:t>1995</w:t>
            </w:r>
          </w:p>
        </w:tc>
        <w:tc>
          <w:tcPr>
            <w:tcW w:w="8286" w:type="dxa"/>
          </w:tcPr>
          <w:p w14:paraId="2FEA608E" w14:textId="2FC04E3A" w:rsidR="00142969" w:rsidRPr="00587DD7" w:rsidRDefault="00142969" w:rsidP="00587DD7">
            <w:pPr>
              <w:spacing w:after="0" w:line="240" w:lineRule="auto"/>
              <w:rPr>
                <w:rFonts w:cstheme="minorHAnsi"/>
                <w:lang w:val="en-GB"/>
              </w:rPr>
            </w:pPr>
            <w:r w:rsidRPr="00587DD7">
              <w:rPr>
                <w:rFonts w:cstheme="minorHAnsi"/>
                <w:lang w:val="en-GB"/>
              </w:rPr>
              <w:t>Master, Utrecht University, “Membrane Burdens of Organic Contaminants Explain Narcosis-Like Toxicity”</w:t>
            </w:r>
          </w:p>
        </w:tc>
      </w:tr>
    </w:tbl>
    <w:p w14:paraId="4711BD3A" w14:textId="77777777" w:rsidR="00477C41" w:rsidRPr="00587DD7" w:rsidRDefault="000F0FE2" w:rsidP="00587DD7">
      <w:pPr>
        <w:pStyle w:val="Brdtekst3"/>
        <w:spacing w:after="0"/>
        <w:rPr>
          <w:rFonts w:cstheme="minorHAnsi"/>
          <w:b/>
          <w:sz w:val="24"/>
          <w:szCs w:val="24"/>
          <w:lang w:val="en-GB"/>
        </w:rPr>
      </w:pPr>
      <w:bookmarkStart w:id="1" w:name="_Hlk11831585"/>
      <w:r w:rsidRPr="00587DD7">
        <w:rPr>
          <w:rFonts w:cstheme="minorHAnsi"/>
          <w:lang w:val="en-GB"/>
        </w:rPr>
        <w:br/>
      </w:r>
      <w:bookmarkStart w:id="2" w:name="_Hlk12017673"/>
      <w:bookmarkEnd w:id="0"/>
      <w:r w:rsidRPr="00587DD7">
        <w:rPr>
          <w:rFonts w:cstheme="minorHAnsi"/>
          <w:b/>
          <w:sz w:val="24"/>
          <w:szCs w:val="24"/>
          <w:lang w:val="en-GB"/>
        </w:rPr>
        <w:t xml:space="preserve">Positions - current and previous </w:t>
      </w:r>
      <w:r w:rsidR="00477C41" w:rsidRPr="00587DD7">
        <w:rPr>
          <w:rFonts w:cstheme="minorHAnsi"/>
          <w:b/>
          <w:sz w:val="24"/>
          <w:szCs w:val="24"/>
          <w:lang w:val="en-GB"/>
        </w:rPr>
        <w:t xml:space="preserve">Positions - current and previous </w:t>
      </w:r>
    </w:p>
    <w:tbl>
      <w:tblPr>
        <w:tblStyle w:val="Tabellrutenett"/>
        <w:tblW w:w="0" w:type="auto"/>
        <w:tblLook w:val="04A0" w:firstRow="1" w:lastRow="0" w:firstColumn="1" w:lastColumn="0" w:noHBand="0" w:noVBand="1"/>
      </w:tblPr>
      <w:tblGrid>
        <w:gridCol w:w="1555"/>
        <w:gridCol w:w="8073"/>
      </w:tblGrid>
      <w:tr w:rsidR="000F0FE2" w:rsidRPr="00587DD7" w14:paraId="474D99D6" w14:textId="77777777" w:rsidTr="009E4721">
        <w:tc>
          <w:tcPr>
            <w:tcW w:w="1555" w:type="dxa"/>
            <w:shd w:val="clear" w:color="auto" w:fill="F2F2F2" w:themeFill="background1" w:themeFillShade="F2"/>
          </w:tcPr>
          <w:p w14:paraId="3FC21661" w14:textId="77777777" w:rsidR="000F0FE2" w:rsidRPr="00587DD7" w:rsidRDefault="000F0FE2" w:rsidP="00587DD7">
            <w:pPr>
              <w:spacing w:after="0" w:line="240" w:lineRule="auto"/>
              <w:rPr>
                <w:rFonts w:cstheme="minorHAnsi"/>
                <w:lang w:val="en-GB"/>
              </w:rPr>
            </w:pPr>
            <w:r w:rsidRPr="00587DD7">
              <w:rPr>
                <w:rFonts w:cstheme="minorHAnsi"/>
                <w:lang w:val="en-GB"/>
              </w:rPr>
              <w:t>Year</w:t>
            </w:r>
          </w:p>
        </w:tc>
        <w:tc>
          <w:tcPr>
            <w:tcW w:w="8073" w:type="dxa"/>
            <w:shd w:val="clear" w:color="auto" w:fill="F2F2F2" w:themeFill="background1" w:themeFillShade="F2"/>
          </w:tcPr>
          <w:p w14:paraId="13E15A30" w14:textId="77777777" w:rsidR="000F0FE2" w:rsidRPr="00587DD7" w:rsidRDefault="000F0FE2" w:rsidP="00587DD7">
            <w:pPr>
              <w:spacing w:after="0" w:line="240" w:lineRule="auto"/>
              <w:rPr>
                <w:rFonts w:cstheme="minorHAnsi"/>
                <w:lang w:val="en-GB"/>
              </w:rPr>
            </w:pPr>
            <w:r w:rsidRPr="00587DD7">
              <w:rPr>
                <w:rFonts w:cstheme="minorHAnsi"/>
                <w:lang w:val="en-GB"/>
              </w:rPr>
              <w:t>Job title – Employer - Country</w:t>
            </w:r>
          </w:p>
        </w:tc>
      </w:tr>
      <w:tr w:rsidR="009A5627" w:rsidRPr="00D97E7E" w14:paraId="2FD109E7" w14:textId="77777777" w:rsidTr="009E4721">
        <w:tc>
          <w:tcPr>
            <w:tcW w:w="1555" w:type="dxa"/>
          </w:tcPr>
          <w:p w14:paraId="63884853" w14:textId="0D5651DF" w:rsidR="009A5627" w:rsidRPr="00587DD7" w:rsidRDefault="009A5627" w:rsidP="00587DD7">
            <w:pPr>
              <w:spacing w:after="0" w:line="240" w:lineRule="auto"/>
              <w:rPr>
                <w:rFonts w:cstheme="minorHAnsi"/>
                <w:i/>
                <w:color w:val="000000"/>
                <w:lang w:val="en-GB"/>
              </w:rPr>
            </w:pPr>
            <w:r>
              <w:rPr>
                <w:rFonts w:cstheme="minorHAnsi"/>
                <w:i/>
                <w:color w:val="000000"/>
                <w:lang w:val="en-GB"/>
              </w:rPr>
              <w:t>2026-to date</w:t>
            </w:r>
          </w:p>
        </w:tc>
        <w:tc>
          <w:tcPr>
            <w:tcW w:w="8073" w:type="dxa"/>
          </w:tcPr>
          <w:p w14:paraId="7E4B74E9" w14:textId="7E73BA2F" w:rsidR="009A5627" w:rsidRPr="009A5627" w:rsidRDefault="009A5627" w:rsidP="00587DD7">
            <w:pPr>
              <w:spacing w:after="0" w:line="240" w:lineRule="auto"/>
              <w:jc w:val="both"/>
              <w:rPr>
                <w:rFonts w:cstheme="minorHAnsi"/>
                <w:lang w:val="en-GB"/>
              </w:rPr>
            </w:pPr>
            <w:r>
              <w:rPr>
                <w:rFonts w:cstheme="minorHAnsi"/>
                <w:lang w:val="en-GB"/>
              </w:rPr>
              <w:t xml:space="preserve">Senior Researcher (100%), </w:t>
            </w:r>
            <w:r>
              <w:rPr>
                <w:rFonts w:cstheme="minorHAnsi"/>
                <w:b/>
                <w:bCs/>
                <w:lang w:val="en-GB"/>
              </w:rPr>
              <w:t xml:space="preserve">Norwegian Institute for Bioeconomy Research (NIBIO), </w:t>
            </w:r>
            <w:proofErr w:type="spellStart"/>
            <w:r>
              <w:rPr>
                <w:rFonts w:cstheme="minorHAnsi"/>
                <w:lang w:val="en-GB"/>
              </w:rPr>
              <w:t>Ås</w:t>
            </w:r>
            <w:proofErr w:type="spellEnd"/>
            <w:r>
              <w:rPr>
                <w:rFonts w:cstheme="minorHAnsi"/>
                <w:lang w:val="en-GB"/>
              </w:rPr>
              <w:t>, Norway.</w:t>
            </w:r>
          </w:p>
        </w:tc>
      </w:tr>
      <w:tr w:rsidR="000F0FE2" w:rsidRPr="00D97E7E" w14:paraId="34163614" w14:textId="77777777" w:rsidTr="009E4721">
        <w:tc>
          <w:tcPr>
            <w:tcW w:w="1555" w:type="dxa"/>
          </w:tcPr>
          <w:p w14:paraId="07137BA4" w14:textId="30636F70" w:rsidR="000F0FE2" w:rsidRPr="00587DD7" w:rsidRDefault="00477C41" w:rsidP="00587DD7">
            <w:pPr>
              <w:spacing w:after="0" w:line="240" w:lineRule="auto"/>
              <w:rPr>
                <w:rFonts w:cstheme="minorHAnsi"/>
                <w:lang w:val="en-GB"/>
              </w:rPr>
            </w:pPr>
            <w:r w:rsidRPr="00587DD7">
              <w:rPr>
                <w:rFonts w:cstheme="minorHAnsi"/>
                <w:i/>
                <w:color w:val="000000"/>
                <w:lang w:val="en-GB"/>
              </w:rPr>
              <w:t>2005-</w:t>
            </w:r>
            <w:r w:rsidR="009A5627">
              <w:rPr>
                <w:rFonts w:cstheme="minorHAnsi"/>
                <w:i/>
                <w:color w:val="000000"/>
                <w:lang w:val="en-GB"/>
              </w:rPr>
              <w:t>2026</w:t>
            </w:r>
          </w:p>
        </w:tc>
        <w:tc>
          <w:tcPr>
            <w:tcW w:w="8073" w:type="dxa"/>
          </w:tcPr>
          <w:p w14:paraId="117AEE57" w14:textId="287A2570" w:rsidR="000F0FE2" w:rsidRPr="00587DD7" w:rsidRDefault="00477C41" w:rsidP="00587DD7">
            <w:pPr>
              <w:spacing w:after="0" w:line="240" w:lineRule="auto"/>
              <w:jc w:val="both"/>
              <w:rPr>
                <w:rFonts w:cstheme="minorHAnsi"/>
                <w:lang w:val="en-GB"/>
              </w:rPr>
            </w:pPr>
            <w:r w:rsidRPr="00587DD7">
              <w:rPr>
                <w:rFonts w:cstheme="minorHAnsi"/>
                <w:lang w:val="en-GB"/>
              </w:rPr>
              <w:t xml:space="preserve">Technical Expert (80%), </w:t>
            </w:r>
            <w:r w:rsidRPr="00587DD7">
              <w:rPr>
                <w:rFonts w:cstheme="minorHAnsi"/>
                <w:b/>
                <w:lang w:val="en-GB"/>
              </w:rPr>
              <w:t>Norwegian Geotechnical Institute (NGI)</w:t>
            </w:r>
            <w:r w:rsidRPr="00587DD7">
              <w:rPr>
                <w:rFonts w:cstheme="minorHAnsi"/>
                <w:lang w:val="en-GB"/>
              </w:rPr>
              <w:t>, Oslo, Norway.</w:t>
            </w:r>
          </w:p>
        </w:tc>
      </w:tr>
      <w:tr w:rsidR="000F0FE2" w:rsidRPr="00D97E7E" w14:paraId="4CC02B1F" w14:textId="77777777" w:rsidTr="009E4721">
        <w:tc>
          <w:tcPr>
            <w:tcW w:w="1555" w:type="dxa"/>
          </w:tcPr>
          <w:p w14:paraId="53257920" w14:textId="39FC48BC" w:rsidR="000F0FE2" w:rsidRPr="00587DD7" w:rsidRDefault="00477C41" w:rsidP="00587DD7">
            <w:pPr>
              <w:spacing w:after="0" w:line="240" w:lineRule="auto"/>
              <w:rPr>
                <w:rFonts w:cstheme="minorHAnsi"/>
                <w:lang w:val="en-GB"/>
              </w:rPr>
            </w:pPr>
            <w:r w:rsidRPr="00587DD7">
              <w:rPr>
                <w:rFonts w:cstheme="minorHAnsi"/>
                <w:i/>
                <w:color w:val="000000"/>
                <w:lang w:val="en-GB"/>
              </w:rPr>
              <w:t>2010-to date</w:t>
            </w:r>
          </w:p>
        </w:tc>
        <w:tc>
          <w:tcPr>
            <w:tcW w:w="8073" w:type="dxa"/>
          </w:tcPr>
          <w:p w14:paraId="5FA4B4FD" w14:textId="671BC9A8" w:rsidR="000F0FE2" w:rsidRPr="00587DD7" w:rsidRDefault="00477C41" w:rsidP="00587DD7">
            <w:pPr>
              <w:widowControl w:val="0"/>
              <w:tabs>
                <w:tab w:val="left" w:pos="1418"/>
              </w:tabs>
              <w:autoSpaceDE w:val="0"/>
              <w:autoSpaceDN w:val="0"/>
              <w:adjustRightInd w:val="0"/>
              <w:spacing w:before="13" w:after="0"/>
              <w:ind w:left="1418" w:right="-23" w:hanging="1418"/>
              <w:jc w:val="both"/>
              <w:rPr>
                <w:rFonts w:cstheme="minorHAnsi"/>
                <w:b/>
                <w:lang w:val="en-GB"/>
              </w:rPr>
            </w:pPr>
            <w:r w:rsidRPr="00587DD7">
              <w:rPr>
                <w:rFonts w:cstheme="minorHAnsi"/>
                <w:lang w:val="en-US"/>
              </w:rPr>
              <w:t xml:space="preserve">Professor (20%), </w:t>
            </w:r>
            <w:r w:rsidRPr="00587DD7">
              <w:rPr>
                <w:rFonts w:cstheme="minorHAnsi"/>
                <w:b/>
                <w:lang w:val="en-US"/>
              </w:rPr>
              <w:t>Norwegian University of Life Sciences (NMBU)</w:t>
            </w:r>
            <w:r w:rsidRPr="00587DD7">
              <w:rPr>
                <w:rFonts w:cstheme="minorHAnsi"/>
                <w:lang w:val="en-US"/>
              </w:rPr>
              <w:t xml:space="preserve">, </w:t>
            </w:r>
            <w:proofErr w:type="spellStart"/>
            <w:r w:rsidRPr="00587DD7">
              <w:rPr>
                <w:rFonts w:cstheme="minorHAnsi"/>
                <w:lang w:val="en-US"/>
              </w:rPr>
              <w:t>Ås</w:t>
            </w:r>
            <w:proofErr w:type="spellEnd"/>
            <w:r w:rsidRPr="00587DD7">
              <w:rPr>
                <w:rFonts w:cstheme="minorHAnsi"/>
                <w:lang w:val="en-US"/>
              </w:rPr>
              <w:t>, Norway.</w:t>
            </w:r>
          </w:p>
        </w:tc>
      </w:tr>
      <w:tr w:rsidR="00477C41" w:rsidRPr="00D97E7E" w14:paraId="0AC2AA99" w14:textId="77777777" w:rsidTr="009E4721">
        <w:tc>
          <w:tcPr>
            <w:tcW w:w="1555" w:type="dxa"/>
          </w:tcPr>
          <w:p w14:paraId="41AEFFFD" w14:textId="4A1DD48D" w:rsidR="00477C41" w:rsidRPr="00587DD7" w:rsidRDefault="00477C41" w:rsidP="00587DD7">
            <w:pPr>
              <w:spacing w:after="0" w:line="240" w:lineRule="auto"/>
              <w:rPr>
                <w:rFonts w:cstheme="minorHAnsi"/>
                <w:i/>
                <w:color w:val="000000"/>
                <w:lang w:val="en-GB"/>
              </w:rPr>
            </w:pPr>
            <w:r w:rsidRPr="00587DD7">
              <w:rPr>
                <w:rFonts w:cstheme="minorHAnsi"/>
                <w:i/>
                <w:lang w:val="en-GB"/>
              </w:rPr>
              <w:t>2005-2017</w:t>
            </w:r>
          </w:p>
        </w:tc>
        <w:tc>
          <w:tcPr>
            <w:tcW w:w="8073" w:type="dxa"/>
          </w:tcPr>
          <w:p w14:paraId="719F63C0" w14:textId="023EAB8B" w:rsidR="00477C41" w:rsidRPr="00587DD7" w:rsidRDefault="00477C41" w:rsidP="00587DD7">
            <w:pPr>
              <w:pStyle w:val="Ingenmellomrom"/>
              <w:rPr>
                <w:rFonts w:cstheme="minorHAnsi"/>
                <w:lang w:val="en-US"/>
              </w:rPr>
            </w:pPr>
            <w:r w:rsidRPr="00587DD7">
              <w:rPr>
                <w:rFonts w:cstheme="minorHAnsi"/>
                <w:bCs/>
                <w:lang w:val="en-GB"/>
              </w:rPr>
              <w:t xml:space="preserve">Associate Professor (10-20%), </w:t>
            </w:r>
            <w:r w:rsidRPr="00587DD7">
              <w:rPr>
                <w:rFonts w:cstheme="minorHAnsi"/>
                <w:b/>
                <w:lang w:val="en-GB"/>
              </w:rPr>
              <w:t>Analytical Chemistry and Environmental Sciences</w:t>
            </w:r>
            <w:r w:rsidR="007645FA" w:rsidRPr="00587DD7">
              <w:rPr>
                <w:rFonts w:cstheme="minorHAnsi"/>
                <w:b/>
                <w:lang w:val="en-GB"/>
              </w:rPr>
              <w:t xml:space="preserve"> </w:t>
            </w:r>
            <w:r w:rsidRPr="00587DD7">
              <w:rPr>
                <w:rFonts w:cstheme="minorHAnsi"/>
                <w:b/>
                <w:lang w:val="en-GB"/>
              </w:rPr>
              <w:t>(ACES)</w:t>
            </w:r>
            <w:r w:rsidRPr="00587DD7">
              <w:rPr>
                <w:rFonts w:cstheme="minorHAnsi"/>
                <w:lang w:val="en-GB"/>
              </w:rPr>
              <w:t>, Stockholm University, Stockholm, Sweden.</w:t>
            </w:r>
          </w:p>
        </w:tc>
      </w:tr>
      <w:tr w:rsidR="00477C41" w:rsidRPr="00D97E7E" w14:paraId="7BA3B98D" w14:textId="77777777" w:rsidTr="009E4721">
        <w:tc>
          <w:tcPr>
            <w:tcW w:w="1555" w:type="dxa"/>
          </w:tcPr>
          <w:p w14:paraId="11399E79" w14:textId="6452DD08" w:rsidR="00477C41" w:rsidRPr="00587DD7" w:rsidRDefault="00477C41" w:rsidP="00587DD7">
            <w:pPr>
              <w:spacing w:after="0" w:line="240" w:lineRule="auto"/>
              <w:rPr>
                <w:rFonts w:cstheme="minorHAnsi"/>
                <w:i/>
                <w:color w:val="000000"/>
                <w:lang w:val="en-GB"/>
              </w:rPr>
            </w:pPr>
            <w:r w:rsidRPr="00587DD7">
              <w:rPr>
                <w:rFonts w:cstheme="minorHAnsi"/>
                <w:bCs/>
                <w:i/>
                <w:lang w:val="en-US"/>
              </w:rPr>
              <w:t>2002-2004</w:t>
            </w:r>
          </w:p>
        </w:tc>
        <w:tc>
          <w:tcPr>
            <w:tcW w:w="8073" w:type="dxa"/>
          </w:tcPr>
          <w:p w14:paraId="6A8140E6" w14:textId="3BB0AD7C" w:rsidR="00477C41" w:rsidRPr="00587DD7" w:rsidRDefault="00477C41" w:rsidP="00587DD7">
            <w:pPr>
              <w:spacing w:after="0"/>
              <w:jc w:val="both"/>
              <w:rPr>
                <w:rFonts w:cstheme="minorHAnsi"/>
                <w:lang w:val="en-US"/>
              </w:rPr>
            </w:pPr>
            <w:r w:rsidRPr="00587DD7">
              <w:rPr>
                <w:rFonts w:cstheme="minorHAnsi"/>
                <w:lang w:val="en-US"/>
              </w:rPr>
              <w:t xml:space="preserve">Post-doctoral researcher, </w:t>
            </w:r>
            <w:r w:rsidRPr="00587DD7">
              <w:rPr>
                <w:rFonts w:cstheme="minorHAnsi"/>
                <w:b/>
                <w:lang w:val="en-US"/>
              </w:rPr>
              <w:t>Institute of Applied Environmental Research (ITM)</w:t>
            </w:r>
            <w:r w:rsidRPr="00587DD7">
              <w:rPr>
                <w:rFonts w:cstheme="minorHAnsi"/>
                <w:lang w:val="en-US"/>
              </w:rPr>
              <w:t xml:space="preserve">, </w:t>
            </w:r>
            <w:r w:rsidR="007645FA" w:rsidRPr="00587DD7">
              <w:rPr>
                <w:rFonts w:cstheme="minorHAnsi"/>
                <w:lang w:val="en-US"/>
              </w:rPr>
              <w:t>S</w:t>
            </w:r>
            <w:r w:rsidRPr="00587DD7">
              <w:rPr>
                <w:rFonts w:cstheme="minorHAnsi"/>
                <w:lang w:val="en-US"/>
              </w:rPr>
              <w:t xml:space="preserve">tockholm University, Stockholm, Sweden. </w:t>
            </w:r>
          </w:p>
        </w:tc>
      </w:tr>
      <w:tr w:rsidR="00477C41" w:rsidRPr="00D97E7E" w14:paraId="06EA88C4" w14:textId="77777777" w:rsidTr="009E4721">
        <w:tc>
          <w:tcPr>
            <w:tcW w:w="1555" w:type="dxa"/>
          </w:tcPr>
          <w:p w14:paraId="0402A700" w14:textId="0D7D53A6" w:rsidR="00477C41" w:rsidRPr="00587DD7" w:rsidRDefault="00477C41" w:rsidP="00587DD7">
            <w:pPr>
              <w:spacing w:after="0" w:line="240" w:lineRule="auto"/>
              <w:rPr>
                <w:rFonts w:cstheme="minorHAnsi"/>
                <w:i/>
                <w:color w:val="000000"/>
                <w:lang w:val="en-GB"/>
              </w:rPr>
            </w:pPr>
            <w:r w:rsidRPr="00587DD7">
              <w:rPr>
                <w:rFonts w:cstheme="minorHAnsi"/>
                <w:bCs/>
                <w:i/>
                <w:lang w:val="en-US"/>
              </w:rPr>
              <w:t>2000-2002</w:t>
            </w:r>
          </w:p>
        </w:tc>
        <w:tc>
          <w:tcPr>
            <w:tcW w:w="8073" w:type="dxa"/>
          </w:tcPr>
          <w:p w14:paraId="74CD66B8" w14:textId="3E0624A8" w:rsidR="00477C41" w:rsidRPr="00587DD7" w:rsidRDefault="007645FA" w:rsidP="00587DD7">
            <w:pPr>
              <w:pStyle w:val="Brdtekstinnrykk"/>
              <w:spacing w:after="0"/>
              <w:ind w:left="0"/>
              <w:rPr>
                <w:rFonts w:cstheme="minorHAnsi"/>
                <w:b/>
                <w:lang w:val="en-US"/>
              </w:rPr>
            </w:pPr>
            <w:r w:rsidRPr="00587DD7">
              <w:rPr>
                <w:rFonts w:cstheme="minorHAnsi"/>
                <w:lang w:val="en-US"/>
              </w:rPr>
              <w:t xml:space="preserve">Risk assessment technical expert, </w:t>
            </w:r>
            <w:r w:rsidRPr="00587DD7">
              <w:rPr>
                <w:rFonts w:cstheme="minorHAnsi"/>
                <w:b/>
                <w:lang w:val="en-US"/>
              </w:rPr>
              <w:t>Ministry of Public Works and Water Management, Netherlands</w:t>
            </w:r>
            <w:r w:rsidRPr="00587DD7">
              <w:rPr>
                <w:rFonts w:cstheme="minorHAnsi"/>
                <w:lang w:val="en-US"/>
              </w:rPr>
              <w:t xml:space="preserve">. </w:t>
            </w:r>
          </w:p>
        </w:tc>
      </w:tr>
      <w:tr w:rsidR="00477C41" w:rsidRPr="00D97E7E" w14:paraId="0B37C174" w14:textId="77777777" w:rsidTr="009E4721">
        <w:tc>
          <w:tcPr>
            <w:tcW w:w="1555" w:type="dxa"/>
          </w:tcPr>
          <w:p w14:paraId="5B64B771" w14:textId="56DB62D9" w:rsidR="00477C41" w:rsidRPr="00587DD7" w:rsidRDefault="00477C41" w:rsidP="00587DD7">
            <w:pPr>
              <w:spacing w:after="0" w:line="240" w:lineRule="auto"/>
              <w:rPr>
                <w:rFonts w:cstheme="minorHAnsi"/>
                <w:i/>
                <w:color w:val="000000"/>
                <w:lang w:val="en-GB"/>
              </w:rPr>
            </w:pPr>
            <w:r w:rsidRPr="00587DD7">
              <w:rPr>
                <w:rFonts w:cstheme="minorHAnsi"/>
                <w:bCs/>
                <w:i/>
                <w:lang w:val="en-US"/>
              </w:rPr>
              <w:t>1994-2000</w:t>
            </w:r>
          </w:p>
        </w:tc>
        <w:tc>
          <w:tcPr>
            <w:tcW w:w="8073" w:type="dxa"/>
          </w:tcPr>
          <w:p w14:paraId="41431013" w14:textId="77777777" w:rsidR="007645FA" w:rsidRPr="00587DD7" w:rsidRDefault="007645FA" w:rsidP="00587DD7">
            <w:pPr>
              <w:spacing w:after="0"/>
              <w:rPr>
                <w:rFonts w:cstheme="minorHAnsi"/>
                <w:b/>
                <w:lang w:val="en-US"/>
              </w:rPr>
            </w:pPr>
            <w:r w:rsidRPr="00587DD7">
              <w:rPr>
                <w:rFonts w:cstheme="minorHAnsi"/>
                <w:lang w:val="en-US"/>
              </w:rPr>
              <w:t xml:space="preserve">Researcher/project manager, </w:t>
            </w:r>
            <w:r w:rsidRPr="00587DD7">
              <w:rPr>
                <w:rFonts w:cstheme="minorHAnsi"/>
                <w:b/>
                <w:lang w:val="en-US"/>
              </w:rPr>
              <w:t xml:space="preserve">Institute for Inland Water Management and Waste </w:t>
            </w:r>
          </w:p>
          <w:p w14:paraId="41DE60E3" w14:textId="44CC8BA8" w:rsidR="00477C41" w:rsidRPr="00587DD7" w:rsidRDefault="007645FA" w:rsidP="00587DD7">
            <w:pPr>
              <w:widowControl w:val="0"/>
              <w:tabs>
                <w:tab w:val="left" w:pos="1418"/>
              </w:tabs>
              <w:autoSpaceDE w:val="0"/>
              <w:autoSpaceDN w:val="0"/>
              <w:adjustRightInd w:val="0"/>
              <w:spacing w:before="13" w:after="0"/>
              <w:ind w:left="1418" w:right="-23" w:hanging="1418"/>
              <w:rPr>
                <w:rFonts w:cstheme="minorHAnsi"/>
                <w:lang w:val="en-US"/>
              </w:rPr>
            </w:pPr>
            <w:r w:rsidRPr="00587DD7">
              <w:rPr>
                <w:rFonts w:cstheme="minorHAnsi"/>
                <w:b/>
                <w:lang w:val="en-US"/>
              </w:rPr>
              <w:t>Water Treatment (RIZA)</w:t>
            </w:r>
            <w:r w:rsidRPr="00587DD7">
              <w:rPr>
                <w:rFonts w:cstheme="minorHAnsi"/>
                <w:lang w:val="en-US"/>
              </w:rPr>
              <w:t xml:space="preserve">, </w:t>
            </w:r>
            <w:proofErr w:type="spellStart"/>
            <w:r w:rsidRPr="00587DD7">
              <w:rPr>
                <w:rFonts w:cstheme="minorHAnsi"/>
                <w:lang w:val="en-US"/>
              </w:rPr>
              <w:t>Lelystad</w:t>
            </w:r>
            <w:proofErr w:type="spellEnd"/>
            <w:r w:rsidRPr="00587DD7">
              <w:rPr>
                <w:rFonts w:cstheme="minorHAnsi"/>
                <w:lang w:val="en-US"/>
              </w:rPr>
              <w:t>, The Netherlands.</w:t>
            </w:r>
          </w:p>
        </w:tc>
      </w:tr>
      <w:bookmarkEnd w:id="1"/>
    </w:tbl>
    <w:p w14:paraId="03431C9B" w14:textId="77777777" w:rsidR="000F0FE2" w:rsidRPr="00587DD7" w:rsidRDefault="000F0FE2" w:rsidP="00587DD7">
      <w:pPr>
        <w:spacing w:after="0" w:line="240" w:lineRule="auto"/>
        <w:rPr>
          <w:rFonts w:cstheme="minorHAnsi"/>
          <w:b/>
          <w:lang w:val="en-GB"/>
        </w:rPr>
      </w:pPr>
    </w:p>
    <w:p w14:paraId="2510EB19" w14:textId="0451F3E7" w:rsidR="000F0FE2" w:rsidRPr="00587DD7" w:rsidRDefault="000F0FE2" w:rsidP="00587DD7">
      <w:pPr>
        <w:spacing w:after="0" w:line="240" w:lineRule="auto"/>
        <w:rPr>
          <w:rFonts w:cstheme="minorHAnsi"/>
          <w:b/>
          <w:sz w:val="24"/>
          <w:szCs w:val="24"/>
          <w:lang w:val="en-GB"/>
        </w:rPr>
      </w:pPr>
      <w:bookmarkStart w:id="3" w:name="_Hlk11246446"/>
      <w:r w:rsidRPr="00587DD7">
        <w:rPr>
          <w:rFonts w:cstheme="minorHAnsi"/>
          <w:b/>
          <w:sz w:val="24"/>
          <w:szCs w:val="24"/>
          <w:lang w:val="en-GB"/>
        </w:rPr>
        <w:t xml:space="preserve">Project management experience </w:t>
      </w:r>
    </w:p>
    <w:p w14:paraId="3353DF5A" w14:textId="7851B528" w:rsidR="00CC40F6" w:rsidRPr="00587DD7" w:rsidRDefault="00CC40F6" w:rsidP="00302DDA">
      <w:pPr>
        <w:spacing w:line="276" w:lineRule="auto"/>
        <w:rPr>
          <w:rFonts w:cstheme="minorHAnsi"/>
          <w:lang w:val="en-GB"/>
        </w:rPr>
      </w:pPr>
      <w:r w:rsidRPr="00587DD7">
        <w:rPr>
          <w:rFonts w:cstheme="minorHAnsi"/>
          <w:lang w:val="en-GB"/>
        </w:rPr>
        <w:t>Fields of expertise: organic contamination,</w:t>
      </w:r>
      <w:r w:rsidR="007645FA" w:rsidRPr="00587DD7">
        <w:rPr>
          <w:rFonts w:cstheme="minorHAnsi"/>
          <w:lang w:val="en-GB"/>
        </w:rPr>
        <w:t xml:space="preserve"> climate smart agriculture, soil moisture/nutrition,</w:t>
      </w:r>
      <w:r w:rsidRPr="00587DD7">
        <w:rPr>
          <w:rFonts w:cstheme="minorHAnsi"/>
          <w:lang w:val="en-GB"/>
        </w:rPr>
        <w:t xml:space="preserve"> biochar, soil remediation, PFAS, sampling technologies.</w:t>
      </w:r>
    </w:p>
    <w:tbl>
      <w:tblPr>
        <w:tblStyle w:val="Tabellrutenett"/>
        <w:tblW w:w="0" w:type="auto"/>
        <w:tblLook w:val="04A0" w:firstRow="1" w:lastRow="0" w:firstColumn="1" w:lastColumn="0" w:noHBand="0" w:noVBand="1"/>
      </w:tblPr>
      <w:tblGrid>
        <w:gridCol w:w="1271"/>
        <w:gridCol w:w="8357"/>
      </w:tblGrid>
      <w:tr w:rsidR="000F0FE2" w:rsidRPr="00D97E7E" w14:paraId="0C84F66C" w14:textId="77777777" w:rsidTr="003F43B5">
        <w:tc>
          <w:tcPr>
            <w:tcW w:w="1271" w:type="dxa"/>
            <w:shd w:val="clear" w:color="auto" w:fill="F2F2F2" w:themeFill="background1" w:themeFillShade="F2"/>
          </w:tcPr>
          <w:p w14:paraId="51F6BCC5" w14:textId="77777777" w:rsidR="000F0FE2" w:rsidRPr="00587DD7" w:rsidRDefault="000F0FE2" w:rsidP="00587DD7">
            <w:pPr>
              <w:spacing w:after="0" w:line="240" w:lineRule="auto"/>
              <w:rPr>
                <w:rFonts w:cstheme="minorHAnsi"/>
                <w:lang w:val="en-GB"/>
              </w:rPr>
            </w:pPr>
            <w:bookmarkStart w:id="4" w:name="_Hlk12012519"/>
            <w:bookmarkStart w:id="5" w:name="_Hlk12014676"/>
            <w:r w:rsidRPr="00587DD7">
              <w:rPr>
                <w:rFonts w:cstheme="minorHAnsi"/>
                <w:lang w:val="en-GB"/>
              </w:rPr>
              <w:t>Year</w:t>
            </w:r>
          </w:p>
        </w:tc>
        <w:tc>
          <w:tcPr>
            <w:tcW w:w="8357" w:type="dxa"/>
            <w:shd w:val="clear" w:color="auto" w:fill="F2F2F2" w:themeFill="background1" w:themeFillShade="F2"/>
          </w:tcPr>
          <w:p w14:paraId="01B4B4B3" w14:textId="65947FA3" w:rsidR="000F0FE2" w:rsidRPr="00587DD7" w:rsidRDefault="000F0FE2" w:rsidP="00587DD7">
            <w:pPr>
              <w:spacing w:after="0" w:line="240" w:lineRule="auto"/>
              <w:rPr>
                <w:rFonts w:cstheme="minorHAnsi"/>
                <w:lang w:val="en-GB"/>
              </w:rPr>
            </w:pPr>
            <w:r w:rsidRPr="00587DD7">
              <w:rPr>
                <w:rFonts w:cstheme="minorHAnsi"/>
                <w:lang w:val="en-GB"/>
              </w:rPr>
              <w:t xml:space="preserve">Project owner - Project - Role </w:t>
            </w:r>
            <w:r w:rsidR="00587DD7">
              <w:rPr>
                <w:rFonts w:cstheme="minorHAnsi"/>
                <w:lang w:val="en-GB"/>
              </w:rPr>
              <w:t>–</w:t>
            </w:r>
            <w:r w:rsidRPr="00587DD7">
              <w:rPr>
                <w:rFonts w:cstheme="minorHAnsi"/>
                <w:lang w:val="en-GB"/>
              </w:rPr>
              <w:t xml:space="preserve"> Funder</w:t>
            </w:r>
          </w:p>
        </w:tc>
      </w:tr>
      <w:tr w:rsidR="009A5627" w:rsidRPr="009A5627" w14:paraId="46D8AE62" w14:textId="77777777" w:rsidTr="00CC40F6">
        <w:trPr>
          <w:trHeight w:val="912"/>
        </w:trPr>
        <w:tc>
          <w:tcPr>
            <w:tcW w:w="1271" w:type="dxa"/>
          </w:tcPr>
          <w:p w14:paraId="7F700EBA" w14:textId="16A84FC8" w:rsidR="009A5627" w:rsidRPr="00587DD7" w:rsidRDefault="009A5627" w:rsidP="00587DD7">
            <w:pPr>
              <w:spacing w:after="0" w:line="240" w:lineRule="auto"/>
              <w:rPr>
                <w:rFonts w:cstheme="minorHAnsi"/>
                <w:bCs/>
                <w:i/>
                <w:lang w:val="en-US"/>
              </w:rPr>
            </w:pPr>
            <w:r>
              <w:rPr>
                <w:rFonts w:cstheme="minorHAnsi"/>
                <w:bCs/>
                <w:i/>
                <w:lang w:val="en-US"/>
              </w:rPr>
              <w:t>2026-2029</w:t>
            </w:r>
          </w:p>
        </w:tc>
        <w:tc>
          <w:tcPr>
            <w:tcW w:w="8357" w:type="dxa"/>
          </w:tcPr>
          <w:p w14:paraId="08F1FF38" w14:textId="6507988C" w:rsidR="009A5627" w:rsidRPr="00587DD7" w:rsidRDefault="009A5627" w:rsidP="00587DD7">
            <w:pPr>
              <w:spacing w:after="0"/>
              <w:rPr>
                <w:rFonts w:cstheme="minorHAnsi"/>
                <w:b/>
                <w:lang w:val="en-US"/>
              </w:rPr>
            </w:pPr>
            <w:r w:rsidRPr="00587DD7">
              <w:rPr>
                <w:rFonts w:cstheme="minorHAnsi"/>
                <w:b/>
                <w:lang w:val="en-US"/>
              </w:rPr>
              <w:t>Norwegian Research Council project #</w:t>
            </w:r>
            <w:r>
              <w:rPr>
                <w:rFonts w:cstheme="minorHAnsi"/>
                <w:b/>
                <w:lang w:val="en-US"/>
              </w:rPr>
              <w:t>357871 VIRTU</w:t>
            </w:r>
            <w:r w:rsidRPr="009A5627">
              <w:rPr>
                <w:rFonts w:cstheme="minorHAnsi"/>
                <w:b/>
                <w:lang w:val="en-US"/>
              </w:rPr>
              <w:t xml:space="preserve">E- </w:t>
            </w:r>
            <w:r w:rsidRPr="009A5627">
              <w:rPr>
                <w:rFonts w:cstheme="minorHAnsi"/>
                <w:lang w:val="en-GB"/>
              </w:rPr>
              <w:t>A Virtuous Cycle of Phytoremediation, Pyrolysis and Biochar Applications towards Safe PFAS Levels in Soil, Feed and Food</w:t>
            </w:r>
            <w:r>
              <w:rPr>
                <w:rFonts w:cstheme="minorHAnsi"/>
                <w:lang w:val="en-GB"/>
              </w:rPr>
              <w:t>. 12.1 mill NOK. Project leader.</w:t>
            </w:r>
          </w:p>
        </w:tc>
      </w:tr>
      <w:tr w:rsidR="000F0FE2" w:rsidRPr="00587DD7" w14:paraId="502584A5" w14:textId="77777777" w:rsidTr="00CC40F6">
        <w:trPr>
          <w:trHeight w:val="912"/>
        </w:trPr>
        <w:tc>
          <w:tcPr>
            <w:tcW w:w="1271" w:type="dxa"/>
          </w:tcPr>
          <w:p w14:paraId="63EE33F9" w14:textId="513FB2DF" w:rsidR="000F0FE2" w:rsidRPr="00587DD7" w:rsidRDefault="00477C41" w:rsidP="00587DD7">
            <w:pPr>
              <w:spacing w:after="0" w:line="240" w:lineRule="auto"/>
              <w:rPr>
                <w:rFonts w:cstheme="minorHAnsi"/>
                <w:lang w:val="en-GB"/>
              </w:rPr>
            </w:pPr>
            <w:r w:rsidRPr="00587DD7">
              <w:rPr>
                <w:rFonts w:cstheme="minorHAnsi"/>
                <w:bCs/>
                <w:i/>
                <w:lang w:val="en-US"/>
              </w:rPr>
              <w:t>2019-202</w:t>
            </w:r>
            <w:r w:rsidR="00CC40F6" w:rsidRPr="00587DD7">
              <w:rPr>
                <w:rFonts w:cstheme="minorHAnsi"/>
                <w:bCs/>
                <w:i/>
                <w:lang w:val="en-US"/>
              </w:rPr>
              <w:t>4</w:t>
            </w:r>
          </w:p>
        </w:tc>
        <w:tc>
          <w:tcPr>
            <w:tcW w:w="8357" w:type="dxa"/>
          </w:tcPr>
          <w:p w14:paraId="444CC4C5" w14:textId="3D149B15" w:rsidR="000F0FE2" w:rsidRPr="00587DD7" w:rsidRDefault="00477C41" w:rsidP="00587DD7">
            <w:pPr>
              <w:spacing w:after="0"/>
              <w:rPr>
                <w:rFonts w:cstheme="minorHAnsi"/>
                <w:bCs/>
                <w:i/>
                <w:lang w:val="en-GB"/>
              </w:rPr>
            </w:pPr>
            <w:r w:rsidRPr="00587DD7">
              <w:rPr>
                <w:rFonts w:cstheme="minorHAnsi"/>
                <w:b/>
                <w:lang w:val="en-US"/>
              </w:rPr>
              <w:t xml:space="preserve">Norwegian Research Council project #299070, </w:t>
            </w:r>
            <w:r w:rsidRPr="00587DD7">
              <w:rPr>
                <w:rFonts w:cstheme="minorHAnsi"/>
                <w:b/>
                <w:bCs/>
                <w:lang w:val="en-US"/>
              </w:rPr>
              <w:t xml:space="preserve">VOW- Valorization of Organic Waste as Biochar Sorbents. </w:t>
            </w:r>
            <w:r w:rsidRPr="00587DD7">
              <w:rPr>
                <w:rFonts w:cstheme="minorHAnsi"/>
                <w:bCs/>
                <w:i/>
                <w:lang w:val="en-GB"/>
              </w:rPr>
              <w:t xml:space="preserve">BIA-X (BIA- </w:t>
            </w:r>
            <w:proofErr w:type="spellStart"/>
            <w:r w:rsidRPr="00587DD7">
              <w:rPr>
                <w:rFonts w:cstheme="minorHAnsi"/>
                <w:bCs/>
                <w:i/>
                <w:lang w:val="en-GB"/>
              </w:rPr>
              <w:t>Bærekraft</w:t>
            </w:r>
            <w:proofErr w:type="spellEnd"/>
            <w:r w:rsidRPr="00587DD7">
              <w:rPr>
                <w:rFonts w:cstheme="minorHAnsi"/>
                <w:bCs/>
                <w:i/>
                <w:lang w:val="en-GB"/>
              </w:rPr>
              <w:t xml:space="preserve">), NFR project, </w:t>
            </w:r>
            <w:r w:rsidR="00CC40F6" w:rsidRPr="00587DD7">
              <w:rPr>
                <w:rFonts w:cstheme="minorHAnsi"/>
                <w:bCs/>
                <w:iCs/>
                <w:lang w:val="en-GB"/>
              </w:rPr>
              <w:t>36</w:t>
            </w:r>
            <w:r w:rsidRPr="00587DD7">
              <w:rPr>
                <w:rFonts w:cstheme="minorHAnsi"/>
                <w:bCs/>
                <w:iCs/>
                <w:lang w:val="en-GB"/>
              </w:rPr>
              <w:t>.7 mill NOK</w:t>
            </w:r>
            <w:r w:rsidR="00CC40F6" w:rsidRPr="00587DD7">
              <w:rPr>
                <w:rFonts w:cstheme="minorHAnsi"/>
                <w:bCs/>
                <w:iCs/>
                <w:lang w:val="en-GB"/>
              </w:rPr>
              <w:t xml:space="preserve"> of which 9.5 mill from NFR</w:t>
            </w:r>
            <w:r w:rsidRPr="00587DD7">
              <w:rPr>
                <w:rFonts w:cstheme="minorHAnsi"/>
                <w:bCs/>
                <w:iCs/>
                <w:lang w:val="en-GB"/>
              </w:rPr>
              <w:t>.</w:t>
            </w:r>
            <w:r w:rsidR="00CC40F6" w:rsidRPr="00587DD7">
              <w:rPr>
                <w:rFonts w:cstheme="minorHAnsi"/>
                <w:bCs/>
                <w:iCs/>
                <w:lang w:val="en-GB"/>
              </w:rPr>
              <w:t xml:space="preserve"> </w:t>
            </w:r>
            <w:r w:rsidRPr="00587DD7">
              <w:rPr>
                <w:rFonts w:cstheme="minorHAnsi"/>
                <w:bCs/>
                <w:iCs/>
                <w:lang w:val="en-GB"/>
              </w:rPr>
              <w:t>Project leader.</w:t>
            </w:r>
          </w:p>
        </w:tc>
      </w:tr>
      <w:tr w:rsidR="00B94314" w:rsidRPr="009A5627" w14:paraId="67CAB299" w14:textId="77777777" w:rsidTr="00CC40F6">
        <w:trPr>
          <w:trHeight w:val="912"/>
        </w:trPr>
        <w:tc>
          <w:tcPr>
            <w:tcW w:w="1271" w:type="dxa"/>
          </w:tcPr>
          <w:p w14:paraId="281FD3FC" w14:textId="6FD943AF" w:rsidR="00B94314" w:rsidRPr="00587DD7" w:rsidRDefault="00B94314" w:rsidP="00587DD7">
            <w:pPr>
              <w:spacing w:after="0" w:line="240" w:lineRule="auto"/>
              <w:rPr>
                <w:rFonts w:cstheme="minorHAnsi"/>
                <w:bCs/>
                <w:i/>
                <w:lang w:val="en-US"/>
              </w:rPr>
            </w:pPr>
            <w:r w:rsidRPr="00587DD7">
              <w:rPr>
                <w:rFonts w:cstheme="minorHAnsi"/>
                <w:bCs/>
                <w:i/>
                <w:lang w:val="en-US"/>
              </w:rPr>
              <w:t>2023-2027</w:t>
            </w:r>
          </w:p>
        </w:tc>
        <w:tc>
          <w:tcPr>
            <w:tcW w:w="8357" w:type="dxa"/>
          </w:tcPr>
          <w:p w14:paraId="6814248A" w14:textId="07B61A0C" w:rsidR="00B94314" w:rsidRPr="00587DD7" w:rsidRDefault="007645FA" w:rsidP="00587DD7">
            <w:pPr>
              <w:spacing w:after="0"/>
              <w:rPr>
                <w:rFonts w:cstheme="minorHAnsi"/>
                <w:b/>
                <w:lang w:val="en-GB"/>
              </w:rPr>
            </w:pPr>
            <w:r w:rsidRPr="00587DD7">
              <w:rPr>
                <w:rFonts w:cstheme="minorHAnsi"/>
                <w:b/>
                <w:lang w:val="en-US"/>
              </w:rPr>
              <w:t xml:space="preserve">Horizon Europe – Soil Mission, </w:t>
            </w:r>
            <w:r w:rsidRPr="00587DD7">
              <w:rPr>
                <w:rFonts w:cstheme="minorHAnsi"/>
                <w:bCs/>
                <w:i/>
                <w:iCs/>
                <w:lang w:val="en-US"/>
              </w:rPr>
              <w:t xml:space="preserve">ARAGORN- “Achieving Remediation </w:t>
            </w:r>
            <w:proofErr w:type="gramStart"/>
            <w:r w:rsidRPr="00587DD7">
              <w:rPr>
                <w:rFonts w:cstheme="minorHAnsi"/>
                <w:bCs/>
                <w:i/>
                <w:iCs/>
                <w:lang w:val="en-US"/>
              </w:rPr>
              <w:t>And</w:t>
            </w:r>
            <w:proofErr w:type="gramEnd"/>
            <w:r w:rsidRPr="00587DD7">
              <w:rPr>
                <w:rFonts w:cstheme="minorHAnsi"/>
                <w:bCs/>
                <w:i/>
                <w:iCs/>
                <w:lang w:val="en-US"/>
              </w:rPr>
              <w:t xml:space="preserve"> </w:t>
            </w:r>
            <w:proofErr w:type="spellStart"/>
            <w:r w:rsidRPr="00587DD7">
              <w:rPr>
                <w:rFonts w:cstheme="minorHAnsi"/>
                <w:bCs/>
                <w:i/>
                <w:iCs/>
                <w:lang w:val="en-US"/>
              </w:rPr>
              <w:t>GOverning</w:t>
            </w:r>
            <w:proofErr w:type="spellEnd"/>
            <w:r w:rsidRPr="00587DD7">
              <w:rPr>
                <w:rFonts w:cstheme="minorHAnsi"/>
                <w:bCs/>
                <w:i/>
                <w:iCs/>
                <w:lang w:val="en-US"/>
              </w:rPr>
              <w:t xml:space="preserve"> Restoration of contaminated soils No” – the project will develop guidance for approaching hot spots contaminated with diverse persistent pollutants (</w:t>
            </w:r>
            <w:proofErr w:type="spellStart"/>
            <w:proofErr w:type="gramStart"/>
            <w:r w:rsidRPr="00587DD7">
              <w:rPr>
                <w:rFonts w:cstheme="minorHAnsi"/>
                <w:bCs/>
                <w:i/>
                <w:iCs/>
                <w:lang w:val="en-US"/>
              </w:rPr>
              <w:t>e..g</w:t>
            </w:r>
            <w:proofErr w:type="spellEnd"/>
            <w:proofErr w:type="gramEnd"/>
            <w:r w:rsidRPr="00587DD7">
              <w:rPr>
                <w:rFonts w:cstheme="minorHAnsi"/>
                <w:bCs/>
                <w:i/>
                <w:iCs/>
                <w:lang w:val="en-US"/>
              </w:rPr>
              <w:t xml:space="preserve"> PFAS</w:t>
            </w:r>
            <w:r w:rsidRPr="00587DD7">
              <w:rPr>
                <w:rFonts w:cstheme="minorHAnsi"/>
                <w:b/>
                <w:lang w:val="en-US"/>
              </w:rPr>
              <w:t>).</w:t>
            </w:r>
            <w:r w:rsidRPr="00587DD7">
              <w:rPr>
                <w:rFonts w:cstheme="minorHAnsi"/>
                <w:b/>
                <w:lang w:val="en-GB"/>
              </w:rPr>
              <w:t> </w:t>
            </w:r>
            <w:r w:rsidRPr="00587DD7">
              <w:rPr>
                <w:rFonts w:cstheme="minorHAnsi"/>
                <w:lang w:val="en-US"/>
              </w:rPr>
              <w:t xml:space="preserve">Role – Technical Advisor and Temporary WP leader. </w:t>
            </w:r>
            <w:r w:rsidR="00587DD7" w:rsidRPr="00587DD7">
              <w:rPr>
                <w:rFonts w:cstheme="minorHAnsi"/>
                <w:lang w:val="en-US"/>
              </w:rPr>
              <w:t>€</w:t>
            </w:r>
            <w:r w:rsidR="00587DD7">
              <w:rPr>
                <w:rFonts w:cstheme="minorHAnsi"/>
                <w:lang w:val="en-US"/>
              </w:rPr>
              <w:t xml:space="preserve"> </w:t>
            </w:r>
            <w:r w:rsidRPr="00587DD7">
              <w:rPr>
                <w:rFonts w:cstheme="minorHAnsi"/>
                <w:lang w:val="en-US"/>
              </w:rPr>
              <w:t xml:space="preserve">6.6 million </w:t>
            </w:r>
          </w:p>
        </w:tc>
      </w:tr>
      <w:tr w:rsidR="00B94314" w:rsidRPr="00587DD7" w14:paraId="635A2444" w14:textId="77777777" w:rsidTr="007645FA">
        <w:trPr>
          <w:trHeight w:val="657"/>
        </w:trPr>
        <w:tc>
          <w:tcPr>
            <w:tcW w:w="1271" w:type="dxa"/>
          </w:tcPr>
          <w:p w14:paraId="453E6CB3" w14:textId="687E0256" w:rsidR="00B94314" w:rsidRPr="00587DD7" w:rsidRDefault="007645FA" w:rsidP="00587DD7">
            <w:pPr>
              <w:spacing w:after="0" w:line="240" w:lineRule="auto"/>
              <w:rPr>
                <w:rFonts w:cstheme="minorHAnsi"/>
                <w:bCs/>
                <w:i/>
                <w:lang w:val="en-US"/>
              </w:rPr>
            </w:pPr>
            <w:r w:rsidRPr="00587DD7">
              <w:rPr>
                <w:rFonts w:cstheme="minorHAnsi"/>
                <w:bCs/>
                <w:i/>
                <w:lang w:val="en-US"/>
              </w:rPr>
              <w:t>2025-2027</w:t>
            </w:r>
          </w:p>
        </w:tc>
        <w:tc>
          <w:tcPr>
            <w:tcW w:w="8357" w:type="dxa"/>
          </w:tcPr>
          <w:p w14:paraId="06DCE56C" w14:textId="4886EBFE" w:rsidR="00B94314" w:rsidRPr="00587DD7" w:rsidRDefault="007645FA" w:rsidP="00587DD7">
            <w:pPr>
              <w:spacing w:after="0"/>
              <w:rPr>
                <w:rFonts w:cstheme="minorHAnsi"/>
                <w:bCs/>
                <w:lang w:val="en-US"/>
              </w:rPr>
            </w:pPr>
            <w:r w:rsidRPr="00587DD7">
              <w:rPr>
                <w:rFonts w:cstheme="minorHAnsi"/>
                <w:b/>
                <w:lang w:val="en-US"/>
              </w:rPr>
              <w:t>Oslo Municipality.</w:t>
            </w:r>
            <w:r w:rsidRPr="00587DD7">
              <w:rPr>
                <w:rFonts w:cstheme="minorHAnsi"/>
                <w:bCs/>
                <w:lang w:val="en-US"/>
              </w:rPr>
              <w:t xml:space="preserve"> </w:t>
            </w:r>
            <w:r w:rsidRPr="00587DD7">
              <w:rPr>
                <w:rFonts w:cstheme="minorHAnsi"/>
                <w:bCs/>
                <w:i/>
                <w:iCs/>
                <w:lang w:val="en-US"/>
              </w:rPr>
              <w:t xml:space="preserve">Biochar application in cycle road construction for sustainable urban solutions, </w:t>
            </w:r>
            <w:proofErr w:type="spellStart"/>
            <w:r w:rsidRPr="00587DD7">
              <w:rPr>
                <w:rFonts w:cstheme="minorHAnsi"/>
                <w:bCs/>
                <w:i/>
                <w:iCs/>
                <w:lang w:val="en-US"/>
              </w:rPr>
              <w:t>Oppsal</w:t>
            </w:r>
            <w:proofErr w:type="spellEnd"/>
            <w:r w:rsidRPr="00587DD7">
              <w:rPr>
                <w:rFonts w:cstheme="minorHAnsi"/>
                <w:bCs/>
                <w:i/>
                <w:iCs/>
                <w:lang w:val="en-US"/>
              </w:rPr>
              <w:t>. Project leader.</w:t>
            </w:r>
            <w:r w:rsidRPr="00587DD7">
              <w:rPr>
                <w:rFonts w:cstheme="minorHAnsi"/>
                <w:bCs/>
                <w:lang w:val="en-US"/>
              </w:rPr>
              <w:t xml:space="preserve"> NOK 700k.</w:t>
            </w:r>
          </w:p>
        </w:tc>
      </w:tr>
      <w:tr w:rsidR="00587DD7" w:rsidRPr="00587DD7" w14:paraId="10ABD95B" w14:textId="77777777" w:rsidTr="007645FA">
        <w:trPr>
          <w:trHeight w:val="657"/>
        </w:trPr>
        <w:tc>
          <w:tcPr>
            <w:tcW w:w="1271" w:type="dxa"/>
          </w:tcPr>
          <w:p w14:paraId="70364C0E" w14:textId="40525132" w:rsidR="00587DD7" w:rsidRPr="00587DD7" w:rsidRDefault="00587DD7" w:rsidP="00587DD7">
            <w:pPr>
              <w:spacing w:after="0" w:line="240" w:lineRule="auto"/>
              <w:rPr>
                <w:rFonts w:cstheme="minorHAnsi"/>
                <w:bCs/>
                <w:i/>
                <w:lang w:val="en-US"/>
              </w:rPr>
            </w:pPr>
            <w:r>
              <w:rPr>
                <w:rFonts w:cstheme="minorHAnsi"/>
                <w:bCs/>
                <w:i/>
                <w:lang w:val="en-US"/>
              </w:rPr>
              <w:lastRenderedPageBreak/>
              <w:t>2025-2026</w:t>
            </w:r>
          </w:p>
        </w:tc>
        <w:tc>
          <w:tcPr>
            <w:tcW w:w="8357" w:type="dxa"/>
          </w:tcPr>
          <w:p w14:paraId="6E10AC38" w14:textId="178BDE62" w:rsidR="00587DD7" w:rsidRPr="00587DD7" w:rsidRDefault="00587DD7" w:rsidP="00587DD7">
            <w:pPr>
              <w:spacing w:after="0"/>
              <w:rPr>
                <w:rFonts w:cstheme="minorHAnsi"/>
                <w:bCs/>
                <w:i/>
                <w:iCs/>
                <w:lang w:val="en-US"/>
              </w:rPr>
            </w:pPr>
            <w:r>
              <w:rPr>
                <w:rFonts w:cstheme="minorHAnsi"/>
                <w:b/>
                <w:lang w:val="en-US"/>
              </w:rPr>
              <w:t xml:space="preserve">3M (industry). </w:t>
            </w:r>
            <w:r>
              <w:rPr>
                <w:rFonts w:cstheme="minorHAnsi"/>
                <w:bCs/>
                <w:i/>
                <w:iCs/>
                <w:lang w:val="en-US"/>
              </w:rPr>
              <w:t xml:space="preserve"> PFAS remediation with phytoremediation and biochar in </w:t>
            </w:r>
            <w:proofErr w:type="spellStart"/>
            <w:r>
              <w:rPr>
                <w:rFonts w:cstheme="minorHAnsi"/>
                <w:bCs/>
                <w:i/>
                <w:iCs/>
                <w:lang w:val="en-US"/>
              </w:rPr>
              <w:t>Blokkersdijk</w:t>
            </w:r>
            <w:proofErr w:type="spellEnd"/>
            <w:r>
              <w:rPr>
                <w:rFonts w:cstheme="minorHAnsi"/>
                <w:bCs/>
                <w:i/>
                <w:iCs/>
                <w:lang w:val="en-US"/>
              </w:rPr>
              <w:t xml:space="preserve">, Antwerp, Belgium. </w:t>
            </w:r>
            <w:r w:rsidRPr="00587DD7">
              <w:rPr>
                <w:rFonts w:cstheme="minorHAnsi"/>
                <w:lang w:val="en-US"/>
              </w:rPr>
              <w:t>€</w:t>
            </w:r>
            <w:r>
              <w:rPr>
                <w:rFonts w:cstheme="minorHAnsi"/>
                <w:lang w:val="en-US"/>
              </w:rPr>
              <w:t xml:space="preserve"> 65k with </w:t>
            </w:r>
            <w:r w:rsidRPr="00587DD7">
              <w:rPr>
                <w:rFonts w:cstheme="minorHAnsi"/>
                <w:lang w:val="en-US"/>
              </w:rPr>
              <w:t>€</w:t>
            </w:r>
            <w:r>
              <w:rPr>
                <w:rFonts w:cstheme="minorHAnsi"/>
                <w:lang w:val="en-US"/>
              </w:rPr>
              <w:t xml:space="preserve"> 100k projected for field test in 2025-2026. PI.</w:t>
            </w:r>
          </w:p>
        </w:tc>
      </w:tr>
      <w:tr w:rsidR="007645FA" w:rsidRPr="00587DD7" w14:paraId="432C002D" w14:textId="77777777" w:rsidTr="007645FA">
        <w:trPr>
          <w:trHeight w:val="599"/>
        </w:trPr>
        <w:tc>
          <w:tcPr>
            <w:tcW w:w="1271" w:type="dxa"/>
          </w:tcPr>
          <w:p w14:paraId="79D5C9F3" w14:textId="615AC295" w:rsidR="007645FA" w:rsidRPr="00587DD7" w:rsidRDefault="007645FA" w:rsidP="00587DD7">
            <w:pPr>
              <w:spacing w:after="0" w:line="240" w:lineRule="auto"/>
              <w:rPr>
                <w:rFonts w:cstheme="minorHAnsi"/>
                <w:bCs/>
                <w:i/>
                <w:lang w:val="en-US"/>
              </w:rPr>
            </w:pPr>
            <w:r w:rsidRPr="00587DD7">
              <w:rPr>
                <w:rFonts w:cstheme="minorHAnsi"/>
                <w:bCs/>
                <w:i/>
                <w:lang w:val="en-US"/>
              </w:rPr>
              <w:t>2021-2025</w:t>
            </w:r>
          </w:p>
        </w:tc>
        <w:tc>
          <w:tcPr>
            <w:tcW w:w="8357" w:type="dxa"/>
          </w:tcPr>
          <w:p w14:paraId="19B1558F" w14:textId="2C027145" w:rsidR="007645FA" w:rsidRPr="00587DD7" w:rsidRDefault="007645FA" w:rsidP="00587DD7">
            <w:pPr>
              <w:spacing w:after="0"/>
              <w:rPr>
                <w:rFonts w:cstheme="minorHAnsi"/>
                <w:b/>
                <w:lang w:val="en-US"/>
              </w:rPr>
            </w:pPr>
            <w:r w:rsidRPr="00587DD7">
              <w:rPr>
                <w:rFonts w:cstheme="minorHAnsi"/>
                <w:b/>
                <w:lang w:val="en-US"/>
              </w:rPr>
              <w:t xml:space="preserve">NFR # 321071, </w:t>
            </w:r>
            <w:r w:rsidRPr="00587DD7">
              <w:rPr>
                <w:rFonts w:cstheme="minorHAnsi"/>
                <w:i/>
                <w:iCs/>
                <w:lang w:val="en-GB"/>
              </w:rPr>
              <w:t>Resource Harvesting from Agriculture and Forestry Residues for CO₂ Storage and Agricultural Use (RESTORE)</w:t>
            </w:r>
            <w:r w:rsidRPr="00587DD7">
              <w:rPr>
                <w:rFonts w:cstheme="minorHAnsi"/>
                <w:lang w:val="en-GB"/>
              </w:rPr>
              <w:t xml:space="preserve">, PL </w:t>
            </w:r>
            <w:proofErr w:type="spellStart"/>
            <w:r w:rsidRPr="00587DD7">
              <w:rPr>
                <w:rFonts w:cstheme="minorHAnsi"/>
                <w:lang w:val="en-GB"/>
              </w:rPr>
              <w:t>Mære</w:t>
            </w:r>
            <w:proofErr w:type="spellEnd"/>
            <w:r w:rsidRPr="00587DD7">
              <w:rPr>
                <w:rFonts w:cstheme="minorHAnsi"/>
                <w:lang w:val="en-GB"/>
              </w:rPr>
              <w:t xml:space="preserve"> Agricultural College. WP leader.</w:t>
            </w:r>
          </w:p>
        </w:tc>
      </w:tr>
      <w:tr w:rsidR="00587DD7" w:rsidRPr="00587DD7" w14:paraId="29AF964B" w14:textId="77777777" w:rsidTr="00302DDA">
        <w:trPr>
          <w:trHeight w:val="415"/>
        </w:trPr>
        <w:tc>
          <w:tcPr>
            <w:tcW w:w="1271" w:type="dxa"/>
          </w:tcPr>
          <w:p w14:paraId="745C5E48" w14:textId="342A1A85" w:rsidR="00587DD7" w:rsidRPr="00587DD7" w:rsidRDefault="00587DD7" w:rsidP="00587DD7">
            <w:pPr>
              <w:spacing w:after="0" w:line="240" w:lineRule="auto"/>
              <w:rPr>
                <w:rFonts w:cstheme="minorHAnsi"/>
                <w:bCs/>
                <w:i/>
                <w:lang w:val="en-US"/>
              </w:rPr>
            </w:pPr>
            <w:r>
              <w:rPr>
                <w:rFonts w:cstheme="minorHAnsi"/>
                <w:bCs/>
                <w:i/>
                <w:lang w:val="en-US"/>
              </w:rPr>
              <w:t>2024-2026</w:t>
            </w:r>
          </w:p>
        </w:tc>
        <w:tc>
          <w:tcPr>
            <w:tcW w:w="8357" w:type="dxa"/>
          </w:tcPr>
          <w:p w14:paraId="1699E9EB" w14:textId="1B0E57B1" w:rsidR="00587DD7" w:rsidRPr="00302DDA" w:rsidRDefault="00302DDA" w:rsidP="00587DD7">
            <w:pPr>
              <w:spacing w:after="0"/>
              <w:rPr>
                <w:rFonts w:cstheme="minorHAnsi"/>
                <w:b/>
                <w:lang w:val="en-US"/>
              </w:rPr>
            </w:pPr>
            <w:r>
              <w:rPr>
                <w:rFonts w:cstheme="minorHAnsi"/>
                <w:b/>
                <w:lang w:val="en-US"/>
              </w:rPr>
              <w:t xml:space="preserve">Export Trade Group (industry). </w:t>
            </w:r>
            <w:r w:rsidR="00587DD7" w:rsidRPr="00302DDA">
              <w:rPr>
                <w:rFonts w:cstheme="minorHAnsi"/>
                <w:bCs/>
                <w:i/>
                <w:iCs/>
                <w:lang w:val="en-US"/>
              </w:rPr>
              <w:t xml:space="preserve">Biochar in </w:t>
            </w:r>
            <w:r>
              <w:rPr>
                <w:rFonts w:cstheme="minorHAnsi"/>
                <w:bCs/>
                <w:i/>
                <w:iCs/>
                <w:lang w:val="en-US"/>
              </w:rPr>
              <w:t>Coffee Value chains in Uganda.</w:t>
            </w:r>
            <w:r>
              <w:rPr>
                <w:rFonts w:cstheme="minorHAnsi"/>
                <w:bCs/>
                <w:lang w:val="en-US"/>
              </w:rPr>
              <w:t xml:space="preserve"> NOK 500 k. PI.</w:t>
            </w:r>
          </w:p>
        </w:tc>
      </w:tr>
      <w:tr w:rsidR="00CC40F6" w:rsidRPr="00587DD7" w14:paraId="29890102" w14:textId="77777777" w:rsidTr="00CC40F6">
        <w:trPr>
          <w:trHeight w:val="912"/>
        </w:trPr>
        <w:tc>
          <w:tcPr>
            <w:tcW w:w="1271" w:type="dxa"/>
          </w:tcPr>
          <w:p w14:paraId="536B7BE8" w14:textId="779AFD36" w:rsidR="00CC40F6" w:rsidRPr="00587DD7" w:rsidRDefault="00CC40F6" w:rsidP="00587DD7">
            <w:pPr>
              <w:spacing w:after="0" w:line="240" w:lineRule="auto"/>
              <w:rPr>
                <w:rFonts w:cstheme="minorHAnsi"/>
                <w:bCs/>
                <w:i/>
                <w:lang w:val="en-US"/>
              </w:rPr>
            </w:pPr>
            <w:r w:rsidRPr="00587DD7">
              <w:rPr>
                <w:rFonts w:cstheme="minorHAnsi"/>
                <w:i/>
                <w:lang w:val="en-US"/>
              </w:rPr>
              <w:t>2020-2025</w:t>
            </w:r>
          </w:p>
        </w:tc>
        <w:tc>
          <w:tcPr>
            <w:tcW w:w="8357" w:type="dxa"/>
          </w:tcPr>
          <w:p w14:paraId="5D7D433A" w14:textId="58F17070" w:rsidR="00CC40F6" w:rsidRPr="00587DD7" w:rsidRDefault="00CC40F6" w:rsidP="00587DD7">
            <w:pPr>
              <w:spacing w:after="0" w:line="240" w:lineRule="auto"/>
              <w:rPr>
                <w:rFonts w:cstheme="minorHAnsi"/>
                <w:i/>
                <w:lang w:val="en-GB"/>
              </w:rPr>
            </w:pPr>
            <w:r w:rsidRPr="00587DD7">
              <w:rPr>
                <w:rFonts w:cstheme="minorHAnsi"/>
                <w:b/>
                <w:lang w:val="en-US"/>
              </w:rPr>
              <w:t xml:space="preserve">Norwegian Research Council project </w:t>
            </w:r>
            <w:proofErr w:type="spellStart"/>
            <w:r w:rsidRPr="00302DDA">
              <w:rPr>
                <w:rFonts w:cstheme="minorHAnsi"/>
                <w:b/>
                <w:bCs/>
                <w:iCs/>
                <w:lang w:val="en-US"/>
              </w:rPr>
              <w:t>NorGlobal</w:t>
            </w:r>
            <w:proofErr w:type="spellEnd"/>
            <w:r w:rsidRPr="00587DD7">
              <w:rPr>
                <w:rFonts w:cstheme="minorHAnsi"/>
                <w:b/>
                <w:lang w:val="en-US"/>
              </w:rPr>
              <w:t xml:space="preserve"> #302713, </w:t>
            </w:r>
            <w:r w:rsidRPr="00587DD7">
              <w:rPr>
                <w:rFonts w:cstheme="minorHAnsi"/>
                <w:bCs/>
                <w:i/>
                <w:iCs/>
                <w:lang w:val="en-US"/>
              </w:rPr>
              <w:t>Climate-smart innovations in agriculture in Uganda: Improved soil carbon, food security and livelihoods</w:t>
            </w:r>
            <w:r w:rsidRPr="00587DD7">
              <w:rPr>
                <w:rFonts w:cstheme="minorHAnsi"/>
                <w:b/>
                <w:lang w:val="en-US"/>
              </w:rPr>
              <w:t>.</w:t>
            </w:r>
            <w:r w:rsidRPr="00587DD7">
              <w:rPr>
                <w:rFonts w:cstheme="minorHAnsi"/>
                <w:iCs/>
                <w:lang w:val="en-US"/>
              </w:rPr>
              <w:t xml:space="preserve">, Research Council of Norway, Work Package </w:t>
            </w:r>
            <w:r w:rsidRPr="00587DD7">
              <w:rPr>
                <w:rFonts w:cstheme="minorHAnsi"/>
                <w:iCs/>
                <w:lang w:val="en-GB"/>
              </w:rPr>
              <w:t>Leader. NOK 12 mill.</w:t>
            </w:r>
          </w:p>
        </w:tc>
      </w:tr>
      <w:tr w:rsidR="00CC40F6" w:rsidRPr="00211D8A" w14:paraId="6A20ABE2" w14:textId="77777777" w:rsidTr="00CC40F6">
        <w:trPr>
          <w:trHeight w:val="626"/>
        </w:trPr>
        <w:tc>
          <w:tcPr>
            <w:tcW w:w="1271" w:type="dxa"/>
          </w:tcPr>
          <w:p w14:paraId="0E18B14D" w14:textId="295225B7" w:rsidR="00CC40F6" w:rsidRPr="00587DD7" w:rsidRDefault="00CC40F6" w:rsidP="00587DD7">
            <w:pPr>
              <w:spacing w:after="0" w:line="240" w:lineRule="auto"/>
              <w:rPr>
                <w:rFonts w:cstheme="minorHAnsi"/>
                <w:bCs/>
                <w:i/>
                <w:lang w:val="en-US"/>
              </w:rPr>
            </w:pPr>
            <w:r w:rsidRPr="00587DD7">
              <w:rPr>
                <w:rFonts w:cstheme="minorHAnsi"/>
                <w:i/>
                <w:lang w:val="en-US"/>
              </w:rPr>
              <w:t xml:space="preserve">2020-2026         </w:t>
            </w:r>
          </w:p>
        </w:tc>
        <w:tc>
          <w:tcPr>
            <w:tcW w:w="8357" w:type="dxa"/>
          </w:tcPr>
          <w:p w14:paraId="64569F0D" w14:textId="24AC7618" w:rsidR="00CC40F6" w:rsidRPr="00587DD7" w:rsidRDefault="00CC40F6" w:rsidP="00587DD7">
            <w:pPr>
              <w:spacing w:after="0"/>
              <w:rPr>
                <w:rFonts w:cstheme="minorHAnsi"/>
                <w:i/>
                <w:iCs/>
                <w:lang w:val="en-GB"/>
              </w:rPr>
            </w:pPr>
            <w:r w:rsidRPr="00587DD7">
              <w:rPr>
                <w:rFonts w:cstheme="minorHAnsi"/>
                <w:b/>
                <w:bCs/>
                <w:iCs/>
                <w:lang w:val="en-US"/>
              </w:rPr>
              <w:t>N</w:t>
            </w:r>
            <w:r w:rsidR="00211D8A">
              <w:rPr>
                <w:rFonts w:cstheme="minorHAnsi"/>
                <w:b/>
                <w:bCs/>
                <w:iCs/>
                <w:lang w:val="en-US"/>
              </w:rPr>
              <w:t>ORAD</w:t>
            </w:r>
            <w:r w:rsidRPr="00587DD7">
              <w:rPr>
                <w:rFonts w:cstheme="minorHAnsi"/>
                <w:b/>
                <w:lang w:val="en-US"/>
              </w:rPr>
              <w:t xml:space="preserve">, </w:t>
            </w:r>
            <w:r w:rsidRPr="00587DD7">
              <w:rPr>
                <w:rFonts w:cstheme="minorHAnsi"/>
                <w:i/>
                <w:iCs/>
                <w:lang w:val="en-GB"/>
              </w:rPr>
              <w:t>ELCAP - Enhanced Livelihoods through Commercial Agricultural Production (ELCAP)</w:t>
            </w:r>
            <w:r w:rsidRPr="00587DD7">
              <w:rPr>
                <w:rFonts w:cstheme="minorHAnsi"/>
                <w:lang w:val="en-GB"/>
              </w:rPr>
              <w:t>, Singida, Tanzania, NOK 22.5 mill. Technical Lead.</w:t>
            </w:r>
          </w:p>
        </w:tc>
      </w:tr>
      <w:tr w:rsidR="00302DDA" w:rsidRPr="00302DDA" w14:paraId="483F5190" w14:textId="77777777" w:rsidTr="00CC40F6">
        <w:trPr>
          <w:trHeight w:val="626"/>
        </w:trPr>
        <w:tc>
          <w:tcPr>
            <w:tcW w:w="1271" w:type="dxa"/>
          </w:tcPr>
          <w:p w14:paraId="256A8FA5" w14:textId="19986538" w:rsidR="00302DDA" w:rsidRPr="00587DD7" w:rsidRDefault="00302DDA" w:rsidP="00587DD7">
            <w:pPr>
              <w:spacing w:after="0" w:line="240" w:lineRule="auto"/>
              <w:rPr>
                <w:rFonts w:cstheme="minorHAnsi"/>
                <w:i/>
                <w:lang w:val="en-US"/>
              </w:rPr>
            </w:pPr>
            <w:r>
              <w:rPr>
                <w:rFonts w:cstheme="minorHAnsi"/>
                <w:i/>
                <w:lang w:val="en-US"/>
              </w:rPr>
              <w:t>2020-2024</w:t>
            </w:r>
          </w:p>
        </w:tc>
        <w:tc>
          <w:tcPr>
            <w:tcW w:w="8357" w:type="dxa"/>
          </w:tcPr>
          <w:p w14:paraId="04158295" w14:textId="019EC6CB" w:rsidR="00302DDA" w:rsidRPr="00302DDA" w:rsidRDefault="00302DDA" w:rsidP="00587DD7">
            <w:pPr>
              <w:spacing w:after="0"/>
              <w:rPr>
                <w:rFonts w:cstheme="minorHAnsi"/>
                <w:iCs/>
                <w:lang w:val="en-GB"/>
              </w:rPr>
            </w:pPr>
            <w:r w:rsidRPr="00104A02">
              <w:rPr>
                <w:rFonts w:cstheme="minorHAnsi"/>
                <w:b/>
                <w:bCs/>
                <w:iCs/>
                <w:lang w:val="en-GB"/>
              </w:rPr>
              <w:t xml:space="preserve">EU project LEX4BIO. </w:t>
            </w:r>
            <w:r w:rsidRPr="00302DDA">
              <w:rPr>
                <w:rFonts w:cstheme="minorHAnsi"/>
                <w:i/>
                <w:lang w:val="en-GB"/>
              </w:rPr>
              <w:t>Bio-based fertilizers in E</w:t>
            </w:r>
            <w:r>
              <w:rPr>
                <w:rFonts w:cstheme="minorHAnsi"/>
                <w:i/>
                <w:lang w:val="en-GB"/>
              </w:rPr>
              <w:t xml:space="preserve">uropean agriculture to close nutrient cycles. </w:t>
            </w:r>
            <w:r>
              <w:rPr>
                <w:rFonts w:cstheme="minorHAnsi"/>
                <w:iCs/>
                <w:lang w:val="en-GB"/>
              </w:rPr>
              <w:t xml:space="preserve">Co-WP lead and postdoc supervision. Total project </w:t>
            </w:r>
            <w:r w:rsidRPr="00587DD7">
              <w:rPr>
                <w:rFonts w:cstheme="minorHAnsi"/>
                <w:lang w:val="en-US"/>
              </w:rPr>
              <w:t>€</w:t>
            </w:r>
            <w:r>
              <w:rPr>
                <w:rFonts w:cstheme="minorHAnsi"/>
                <w:lang w:val="en-US"/>
              </w:rPr>
              <w:t xml:space="preserve"> 6 mill.</w:t>
            </w:r>
          </w:p>
        </w:tc>
      </w:tr>
      <w:tr w:rsidR="00CC40F6" w:rsidRPr="00587DD7" w14:paraId="1542C01F" w14:textId="77777777" w:rsidTr="00CC40F6">
        <w:trPr>
          <w:trHeight w:val="912"/>
        </w:trPr>
        <w:tc>
          <w:tcPr>
            <w:tcW w:w="1271" w:type="dxa"/>
          </w:tcPr>
          <w:p w14:paraId="4B56F60F" w14:textId="2017AE34" w:rsidR="00CC40F6" w:rsidRPr="00587DD7" w:rsidRDefault="00CC40F6" w:rsidP="00587DD7">
            <w:pPr>
              <w:spacing w:after="0" w:line="240" w:lineRule="auto"/>
              <w:rPr>
                <w:rFonts w:cstheme="minorHAnsi"/>
                <w:bCs/>
                <w:i/>
                <w:lang w:val="en-US"/>
              </w:rPr>
            </w:pPr>
            <w:r w:rsidRPr="00587DD7">
              <w:rPr>
                <w:rFonts w:cstheme="minorHAnsi"/>
                <w:i/>
                <w:lang w:val="en-US"/>
              </w:rPr>
              <w:t>2020-2025</w:t>
            </w:r>
          </w:p>
        </w:tc>
        <w:tc>
          <w:tcPr>
            <w:tcW w:w="8357" w:type="dxa"/>
          </w:tcPr>
          <w:p w14:paraId="622A8BD1" w14:textId="5F07686B" w:rsidR="00CC40F6" w:rsidRPr="00587DD7" w:rsidRDefault="00CC40F6" w:rsidP="00587DD7">
            <w:pPr>
              <w:pStyle w:val="Ingenmellomrom"/>
              <w:rPr>
                <w:rFonts w:cstheme="minorHAnsi"/>
                <w:lang w:val="en-GB"/>
              </w:rPr>
            </w:pPr>
            <w:r w:rsidRPr="00587DD7">
              <w:rPr>
                <w:rFonts w:cstheme="minorHAnsi"/>
                <w:b/>
                <w:bCs/>
                <w:lang w:val="en-GB"/>
              </w:rPr>
              <w:t>ERA-NET Research Council project in Kenya and South-Africa</w:t>
            </w:r>
            <w:r w:rsidRPr="00587DD7">
              <w:rPr>
                <w:rFonts w:cstheme="minorHAnsi"/>
                <w:lang w:val="en-GB"/>
              </w:rPr>
              <w:t xml:space="preserve">, </w:t>
            </w:r>
            <w:r w:rsidRPr="00587DD7">
              <w:rPr>
                <w:rFonts w:cstheme="minorHAnsi"/>
                <w:b/>
                <w:bCs/>
                <w:i/>
                <w:iCs/>
                <w:lang w:val="en-GB"/>
              </w:rPr>
              <w:t>NFR #</w:t>
            </w:r>
            <w:r w:rsidRPr="00587DD7">
              <w:rPr>
                <w:rStyle w:val="Sterk"/>
                <w:rFonts w:cstheme="minorHAnsi"/>
                <w:b w:val="0"/>
                <w:bCs w:val="0"/>
                <w:i/>
                <w:iCs/>
                <w:lang w:val="en-GB"/>
              </w:rPr>
              <w:t xml:space="preserve">328127, BICEPS Biochar Integration in Small-Holder Cropping Systems; Economy, Food Product Value Chains, Climate Change Resilience, Soil Fertility. </w:t>
            </w:r>
            <w:r w:rsidRPr="00587DD7">
              <w:rPr>
                <w:rStyle w:val="Sterk"/>
                <w:rFonts w:cstheme="minorHAnsi"/>
                <w:b w:val="0"/>
                <w:bCs w:val="0"/>
                <w:lang w:val="en-GB"/>
              </w:rPr>
              <w:t xml:space="preserve">NOK 5.4 mill. </w:t>
            </w:r>
            <w:r w:rsidRPr="00587DD7">
              <w:rPr>
                <w:rFonts w:cstheme="minorHAnsi"/>
                <w:lang w:val="en-GB"/>
              </w:rPr>
              <w:t>Norwegian component PI.</w:t>
            </w:r>
          </w:p>
        </w:tc>
      </w:tr>
      <w:tr w:rsidR="00CC40F6" w:rsidRPr="00D97E7E" w14:paraId="708C78CA" w14:textId="77777777" w:rsidTr="00CC40F6">
        <w:trPr>
          <w:trHeight w:val="633"/>
        </w:trPr>
        <w:tc>
          <w:tcPr>
            <w:tcW w:w="1271" w:type="dxa"/>
          </w:tcPr>
          <w:p w14:paraId="7164FB37" w14:textId="7DF4D8CE" w:rsidR="00CC40F6" w:rsidRPr="00587DD7" w:rsidRDefault="00CC40F6" w:rsidP="00587DD7">
            <w:pPr>
              <w:spacing w:after="0" w:line="240" w:lineRule="auto"/>
              <w:rPr>
                <w:rFonts w:cstheme="minorHAnsi"/>
                <w:bCs/>
                <w:i/>
                <w:lang w:val="en-US"/>
              </w:rPr>
            </w:pPr>
            <w:r w:rsidRPr="00587DD7">
              <w:rPr>
                <w:rFonts w:cstheme="minorHAnsi"/>
                <w:i/>
                <w:lang w:val="en-US"/>
              </w:rPr>
              <w:t>2019-2022</w:t>
            </w:r>
          </w:p>
        </w:tc>
        <w:tc>
          <w:tcPr>
            <w:tcW w:w="8357" w:type="dxa"/>
          </w:tcPr>
          <w:p w14:paraId="4A0658E0" w14:textId="3E58EDB4" w:rsidR="00CC40F6" w:rsidRPr="00587DD7" w:rsidRDefault="00CC40F6" w:rsidP="00587DD7">
            <w:pPr>
              <w:spacing w:after="0" w:line="240" w:lineRule="auto"/>
              <w:rPr>
                <w:rFonts w:cstheme="minorHAnsi"/>
                <w:i/>
                <w:lang w:val="en-GB"/>
              </w:rPr>
            </w:pPr>
            <w:proofErr w:type="spellStart"/>
            <w:r w:rsidRPr="00587DD7">
              <w:rPr>
                <w:rFonts w:cstheme="minorHAnsi"/>
                <w:b/>
                <w:lang w:val="en-US"/>
              </w:rPr>
              <w:t>ClimChar</w:t>
            </w:r>
            <w:proofErr w:type="spellEnd"/>
            <w:r w:rsidRPr="00587DD7">
              <w:rPr>
                <w:rFonts w:cstheme="minorHAnsi"/>
                <w:b/>
                <w:lang w:val="en-US"/>
              </w:rPr>
              <w:t xml:space="preserve"> – </w:t>
            </w:r>
            <w:r w:rsidRPr="00587DD7">
              <w:rPr>
                <w:rFonts w:cstheme="minorHAnsi"/>
                <w:b/>
                <w:lang w:val="en-GB"/>
              </w:rPr>
              <w:t>Testing biochar-pigeon pea agroforestry businesses in Zambia</w:t>
            </w:r>
            <w:r w:rsidRPr="00587DD7">
              <w:rPr>
                <w:rFonts w:cstheme="minorHAnsi"/>
                <w:lang w:val="en-GB"/>
              </w:rPr>
              <w:t xml:space="preserve">. </w:t>
            </w:r>
            <w:r w:rsidRPr="00587DD7">
              <w:rPr>
                <w:rFonts w:cstheme="minorHAnsi"/>
                <w:i/>
                <w:lang w:val="en-GB"/>
              </w:rPr>
              <w:t>NCF-7 Project No NCF-C7-091</w:t>
            </w:r>
            <w:r w:rsidRPr="00587DD7">
              <w:rPr>
                <w:rFonts w:cstheme="minorHAnsi"/>
                <w:b/>
                <w:i/>
                <w:lang w:val="en-US"/>
              </w:rPr>
              <w:t xml:space="preserve">, </w:t>
            </w:r>
            <w:r w:rsidRPr="00587DD7">
              <w:rPr>
                <w:rFonts w:cstheme="minorHAnsi"/>
                <w:i/>
                <w:lang w:val="en-US"/>
              </w:rPr>
              <w:t xml:space="preserve">Nordic Climate Facility. WP leader, </w:t>
            </w:r>
            <w:r w:rsidRPr="00587DD7">
              <w:rPr>
                <w:rFonts w:cstheme="minorHAnsi"/>
                <w:iCs/>
                <w:lang w:val="en-US"/>
              </w:rPr>
              <w:t>NOK 5 mill</w:t>
            </w:r>
          </w:p>
        </w:tc>
      </w:tr>
      <w:tr w:rsidR="00CC40F6" w:rsidRPr="00D97E7E" w14:paraId="083623DA" w14:textId="77777777" w:rsidTr="007645FA">
        <w:trPr>
          <w:trHeight w:val="804"/>
        </w:trPr>
        <w:tc>
          <w:tcPr>
            <w:tcW w:w="1271" w:type="dxa"/>
          </w:tcPr>
          <w:p w14:paraId="46A31DD0" w14:textId="303B3A8F" w:rsidR="00CC40F6" w:rsidRPr="00587DD7" w:rsidRDefault="00B94314" w:rsidP="00587DD7">
            <w:pPr>
              <w:spacing w:after="0" w:line="240" w:lineRule="auto"/>
              <w:rPr>
                <w:rFonts w:cstheme="minorHAnsi"/>
                <w:bCs/>
                <w:i/>
                <w:lang w:val="en-US"/>
              </w:rPr>
            </w:pPr>
            <w:r w:rsidRPr="00587DD7">
              <w:rPr>
                <w:rFonts w:cstheme="minorHAnsi"/>
                <w:i/>
                <w:lang w:val="en-US"/>
              </w:rPr>
              <w:t>2015-2018</w:t>
            </w:r>
          </w:p>
        </w:tc>
        <w:tc>
          <w:tcPr>
            <w:tcW w:w="8357" w:type="dxa"/>
          </w:tcPr>
          <w:p w14:paraId="4F3E14F8" w14:textId="77777777" w:rsidR="00B94314" w:rsidRPr="00587DD7" w:rsidRDefault="00B94314" w:rsidP="00587DD7">
            <w:pPr>
              <w:spacing w:after="0"/>
              <w:rPr>
                <w:rFonts w:cstheme="minorHAnsi"/>
                <w:b/>
                <w:lang w:val="en-US"/>
              </w:rPr>
            </w:pPr>
            <w:r w:rsidRPr="00587DD7">
              <w:rPr>
                <w:rFonts w:cstheme="minorHAnsi"/>
                <w:b/>
                <w:lang w:val="en-US"/>
              </w:rPr>
              <w:t xml:space="preserve">Norwegian Research Council project #243789, </w:t>
            </w:r>
            <w:proofErr w:type="spellStart"/>
            <w:r w:rsidRPr="00587DD7">
              <w:rPr>
                <w:rFonts w:cstheme="minorHAnsi"/>
                <w:b/>
                <w:lang w:val="en-US"/>
              </w:rPr>
              <w:t>Klimaforsk</w:t>
            </w:r>
            <w:proofErr w:type="spellEnd"/>
            <w:r w:rsidRPr="00587DD7">
              <w:rPr>
                <w:rFonts w:cstheme="minorHAnsi"/>
                <w:b/>
                <w:lang w:val="en-US"/>
              </w:rPr>
              <w:t xml:space="preserve">, 2015-2018, Project </w:t>
            </w:r>
          </w:p>
          <w:p w14:paraId="7ABB8DA6" w14:textId="283B1E84" w:rsidR="00CC40F6" w:rsidRPr="00587DD7" w:rsidRDefault="00B94314" w:rsidP="00587DD7">
            <w:pPr>
              <w:spacing w:after="0"/>
              <w:rPr>
                <w:rFonts w:cstheme="minorHAnsi"/>
                <w:lang w:val="en-US"/>
              </w:rPr>
            </w:pPr>
            <w:r w:rsidRPr="00587DD7">
              <w:rPr>
                <w:rFonts w:cstheme="minorHAnsi"/>
                <w:b/>
                <w:lang w:val="en-US"/>
              </w:rPr>
              <w:t xml:space="preserve">Lead Sarah Hale and Gerard Cornelissen: </w:t>
            </w:r>
            <w:r w:rsidRPr="00587DD7">
              <w:rPr>
                <w:rFonts w:cstheme="minorHAnsi"/>
                <w:lang w:val="en-US"/>
              </w:rPr>
              <w:t>“</w:t>
            </w:r>
            <w:r w:rsidRPr="00587DD7">
              <w:rPr>
                <w:rFonts w:eastAsia="Calibri" w:cstheme="minorHAnsi"/>
                <w:bCs/>
                <w:i/>
                <w:lang w:val="en-US" w:eastAsia="nb-NO"/>
              </w:rPr>
              <w:t>Biochar as an adaptation strategy for climate change</w:t>
            </w:r>
            <w:r w:rsidRPr="00587DD7">
              <w:rPr>
                <w:rFonts w:cstheme="minorHAnsi"/>
                <w:lang w:val="en-US"/>
              </w:rPr>
              <w:t>”, NOK 6.0 mill</w:t>
            </w:r>
          </w:p>
        </w:tc>
      </w:tr>
      <w:tr w:rsidR="00CC40F6" w:rsidRPr="00587DD7" w14:paraId="1849F2D1" w14:textId="77777777" w:rsidTr="007645FA">
        <w:trPr>
          <w:trHeight w:val="533"/>
        </w:trPr>
        <w:tc>
          <w:tcPr>
            <w:tcW w:w="1271" w:type="dxa"/>
          </w:tcPr>
          <w:p w14:paraId="16B8F104" w14:textId="29D4E7A2" w:rsidR="00CC40F6" w:rsidRPr="00587DD7" w:rsidRDefault="00B94314" w:rsidP="00587DD7">
            <w:pPr>
              <w:spacing w:after="0" w:line="240" w:lineRule="auto"/>
              <w:rPr>
                <w:rFonts w:cstheme="minorHAnsi"/>
                <w:bCs/>
                <w:i/>
                <w:lang w:val="en-US"/>
              </w:rPr>
            </w:pPr>
            <w:r w:rsidRPr="00587DD7">
              <w:rPr>
                <w:rFonts w:cstheme="minorHAnsi"/>
                <w:bCs/>
                <w:i/>
                <w:lang w:val="en-US"/>
              </w:rPr>
              <w:t>2016-2021</w:t>
            </w:r>
          </w:p>
        </w:tc>
        <w:tc>
          <w:tcPr>
            <w:tcW w:w="8357" w:type="dxa"/>
          </w:tcPr>
          <w:p w14:paraId="5002D8F4" w14:textId="289C9C01" w:rsidR="00CC40F6" w:rsidRPr="00587DD7" w:rsidRDefault="00B94314" w:rsidP="00587DD7">
            <w:pPr>
              <w:spacing w:after="0"/>
              <w:rPr>
                <w:rFonts w:cstheme="minorHAnsi"/>
                <w:bCs/>
                <w:i/>
                <w:lang w:val="en-US"/>
              </w:rPr>
            </w:pPr>
            <w:r w:rsidRPr="00587DD7">
              <w:rPr>
                <w:rFonts w:cstheme="minorHAnsi"/>
                <w:b/>
                <w:bCs/>
                <w:lang w:val="en-US"/>
              </w:rPr>
              <w:t>Department of International Development (</w:t>
            </w:r>
            <w:proofErr w:type="spellStart"/>
            <w:r w:rsidRPr="00587DD7">
              <w:rPr>
                <w:rFonts w:cstheme="minorHAnsi"/>
                <w:b/>
                <w:bCs/>
                <w:lang w:val="en-US"/>
              </w:rPr>
              <w:t>DFiD</w:t>
            </w:r>
            <w:proofErr w:type="spellEnd"/>
            <w:r w:rsidRPr="00587DD7">
              <w:rPr>
                <w:rFonts w:cstheme="minorHAnsi"/>
                <w:b/>
                <w:bCs/>
                <w:lang w:val="en-US"/>
              </w:rPr>
              <w:t>)</w:t>
            </w:r>
            <w:r w:rsidRPr="00587DD7">
              <w:rPr>
                <w:rFonts w:cstheme="minorHAnsi"/>
                <w:bCs/>
                <w:lang w:val="en-US"/>
              </w:rPr>
              <w:t xml:space="preserve">, UK. </w:t>
            </w:r>
            <w:r w:rsidRPr="00587DD7">
              <w:rPr>
                <w:rFonts w:cstheme="minorHAnsi"/>
                <w:bCs/>
                <w:i/>
                <w:lang w:val="en-US"/>
              </w:rPr>
              <w:t>Climate-smart agriculture</w:t>
            </w:r>
            <w:r w:rsidR="007645FA" w:rsidRPr="00587DD7">
              <w:rPr>
                <w:rFonts w:cstheme="minorHAnsi"/>
                <w:bCs/>
                <w:i/>
                <w:lang w:val="en-US"/>
              </w:rPr>
              <w:t xml:space="preserve"> </w:t>
            </w:r>
            <w:r w:rsidRPr="00587DD7">
              <w:rPr>
                <w:rFonts w:cstheme="minorHAnsi"/>
                <w:bCs/>
                <w:i/>
                <w:lang w:val="en-US"/>
              </w:rPr>
              <w:t>in Zambia (CSAZ): soil research.</w:t>
            </w:r>
            <w:r w:rsidRPr="00587DD7">
              <w:rPr>
                <w:rFonts w:cstheme="minorHAnsi"/>
                <w:bCs/>
                <w:lang w:val="en-US"/>
              </w:rPr>
              <w:t xml:space="preserve"> Shared project lead with</w:t>
            </w:r>
            <w:r w:rsidRPr="00587DD7">
              <w:rPr>
                <w:rFonts w:cstheme="minorHAnsi"/>
                <w:b/>
                <w:lang w:val="en-US"/>
              </w:rPr>
              <w:t xml:space="preserve"> NMBU. </w:t>
            </w:r>
            <w:r w:rsidRPr="00587DD7">
              <w:rPr>
                <w:rFonts w:cstheme="minorHAnsi"/>
                <w:lang w:val="en-US"/>
              </w:rPr>
              <w:t>NOK 3 mill</w:t>
            </w:r>
          </w:p>
        </w:tc>
      </w:tr>
      <w:tr w:rsidR="00CC40F6" w:rsidRPr="00587DD7" w14:paraId="6DC3EE7A" w14:textId="77777777" w:rsidTr="00CC40F6">
        <w:trPr>
          <w:trHeight w:val="912"/>
        </w:trPr>
        <w:tc>
          <w:tcPr>
            <w:tcW w:w="1271" w:type="dxa"/>
          </w:tcPr>
          <w:p w14:paraId="46EC0C35" w14:textId="496667D9" w:rsidR="00CC40F6" w:rsidRPr="00587DD7" w:rsidRDefault="00B94314" w:rsidP="00587DD7">
            <w:pPr>
              <w:spacing w:after="0" w:line="240" w:lineRule="auto"/>
              <w:rPr>
                <w:rFonts w:cstheme="minorHAnsi"/>
                <w:bCs/>
                <w:i/>
                <w:lang w:val="en-US"/>
              </w:rPr>
            </w:pPr>
            <w:r w:rsidRPr="00587DD7">
              <w:rPr>
                <w:rFonts w:cstheme="minorHAnsi"/>
                <w:i/>
                <w:lang w:val="en-US"/>
              </w:rPr>
              <w:t>2016-2021</w:t>
            </w:r>
          </w:p>
        </w:tc>
        <w:tc>
          <w:tcPr>
            <w:tcW w:w="8357" w:type="dxa"/>
          </w:tcPr>
          <w:p w14:paraId="689D188E" w14:textId="28D817C2" w:rsidR="00CC40F6" w:rsidRPr="00587DD7" w:rsidRDefault="00B94314" w:rsidP="00587DD7">
            <w:pPr>
              <w:spacing w:after="0"/>
              <w:rPr>
                <w:rFonts w:cstheme="minorHAnsi"/>
                <w:b/>
                <w:lang w:val="en-US"/>
              </w:rPr>
            </w:pPr>
            <w:r w:rsidRPr="00587DD7">
              <w:rPr>
                <w:rFonts w:cstheme="minorHAnsi"/>
                <w:b/>
                <w:lang w:val="en-US"/>
              </w:rPr>
              <w:t xml:space="preserve">Norwegian Center for Internationalization in Education, </w:t>
            </w:r>
            <w:proofErr w:type="spellStart"/>
            <w:r w:rsidRPr="00587DD7">
              <w:rPr>
                <w:rFonts w:cstheme="minorHAnsi"/>
                <w:b/>
                <w:lang w:val="en-US"/>
              </w:rPr>
              <w:t>SiU</w:t>
            </w:r>
            <w:proofErr w:type="spellEnd"/>
            <w:r w:rsidRPr="00587DD7">
              <w:rPr>
                <w:rFonts w:cstheme="minorHAnsi"/>
                <w:b/>
                <w:lang w:val="en-US"/>
              </w:rPr>
              <w:t xml:space="preserve">. Collaboration partner. </w:t>
            </w:r>
            <w:r w:rsidRPr="00587DD7">
              <w:rPr>
                <w:rFonts w:cstheme="minorHAnsi"/>
                <w:i/>
                <w:lang w:val="en-US"/>
              </w:rPr>
              <w:t xml:space="preserve">Academic cooperation on sustainable, climate-smart agriculture between Zambia and Norway. </w:t>
            </w:r>
            <w:r w:rsidRPr="00587DD7">
              <w:rPr>
                <w:rFonts w:cstheme="minorHAnsi"/>
                <w:lang w:val="en-US"/>
              </w:rPr>
              <w:t>NOK 5 mill.</w:t>
            </w:r>
          </w:p>
        </w:tc>
      </w:tr>
      <w:tr w:rsidR="00CC40F6" w:rsidRPr="00D97E7E" w14:paraId="3FFA1771" w14:textId="77777777" w:rsidTr="00CC40F6">
        <w:trPr>
          <w:trHeight w:val="912"/>
        </w:trPr>
        <w:tc>
          <w:tcPr>
            <w:tcW w:w="1271" w:type="dxa"/>
          </w:tcPr>
          <w:p w14:paraId="6C7B8B93" w14:textId="1D542490" w:rsidR="00CC40F6" w:rsidRPr="00587DD7" w:rsidRDefault="00B94314" w:rsidP="00587DD7">
            <w:pPr>
              <w:spacing w:after="0" w:line="240" w:lineRule="auto"/>
              <w:rPr>
                <w:rFonts w:cstheme="minorHAnsi"/>
                <w:bCs/>
                <w:i/>
                <w:lang w:val="en-US"/>
              </w:rPr>
            </w:pPr>
            <w:r w:rsidRPr="00587DD7">
              <w:rPr>
                <w:rFonts w:cstheme="minorHAnsi"/>
                <w:i/>
                <w:lang w:val="en-US"/>
              </w:rPr>
              <w:t>2012-2017</w:t>
            </w:r>
          </w:p>
        </w:tc>
        <w:tc>
          <w:tcPr>
            <w:tcW w:w="8357" w:type="dxa"/>
          </w:tcPr>
          <w:p w14:paraId="5AA67C44" w14:textId="76067FD6" w:rsidR="00CC40F6" w:rsidRPr="00587DD7" w:rsidRDefault="00B94314" w:rsidP="00587DD7">
            <w:pPr>
              <w:spacing w:after="0"/>
              <w:rPr>
                <w:rFonts w:cstheme="minorHAnsi"/>
                <w:lang w:val="en-US"/>
              </w:rPr>
            </w:pPr>
            <w:r w:rsidRPr="00587DD7">
              <w:rPr>
                <w:rFonts w:cstheme="minorHAnsi"/>
                <w:b/>
                <w:lang w:val="en-US"/>
              </w:rPr>
              <w:t>Norwegian Research Council Free Project 217918 "</w:t>
            </w:r>
            <w:proofErr w:type="spellStart"/>
            <w:r w:rsidRPr="00587DD7">
              <w:rPr>
                <w:rFonts w:cstheme="minorHAnsi"/>
                <w:b/>
                <w:lang w:val="en-US"/>
              </w:rPr>
              <w:t>FriPro</w:t>
            </w:r>
            <w:proofErr w:type="spellEnd"/>
            <w:r w:rsidRPr="00587DD7">
              <w:rPr>
                <w:rFonts w:cstheme="minorHAnsi"/>
                <w:b/>
                <w:lang w:val="en-US"/>
              </w:rPr>
              <w:t xml:space="preserve">", Project Lead, </w:t>
            </w:r>
            <w:r w:rsidRPr="00587DD7">
              <w:rPr>
                <w:rFonts w:cstheme="minorHAnsi"/>
                <w:lang w:val="en-US"/>
              </w:rPr>
              <w:t>NOK 8.5 mill. “</w:t>
            </w:r>
            <w:r w:rsidRPr="00587DD7">
              <w:rPr>
                <w:rFonts w:cstheme="minorHAnsi"/>
                <w:i/>
                <w:lang w:val="en-US"/>
              </w:rPr>
              <w:t xml:space="preserve">Biochar in soil: </w:t>
            </w:r>
            <w:r w:rsidRPr="00587DD7">
              <w:rPr>
                <w:rFonts w:cstheme="minorHAnsi"/>
                <w:bCs/>
                <w:i/>
                <w:lang w:val="en-US"/>
              </w:rPr>
              <w:t>Carbon sequestration,</w:t>
            </w:r>
            <w:r w:rsidRPr="00587DD7">
              <w:rPr>
                <w:rFonts w:cstheme="minorHAnsi"/>
                <w:i/>
                <w:lang w:val="en-US"/>
              </w:rPr>
              <w:t xml:space="preserve"> Soil quality improvement and Contaminant remediation</w:t>
            </w:r>
            <w:r w:rsidRPr="00587DD7">
              <w:rPr>
                <w:rFonts w:cstheme="minorHAnsi"/>
                <w:lang w:val="en-US"/>
              </w:rPr>
              <w:t>.”</w:t>
            </w:r>
          </w:p>
        </w:tc>
      </w:tr>
      <w:tr w:rsidR="00B94314" w:rsidRPr="00D97E7E" w14:paraId="0BD98C9F" w14:textId="77777777" w:rsidTr="007645FA">
        <w:trPr>
          <w:trHeight w:val="553"/>
        </w:trPr>
        <w:tc>
          <w:tcPr>
            <w:tcW w:w="1271" w:type="dxa"/>
          </w:tcPr>
          <w:p w14:paraId="646B04C2" w14:textId="75EC7836" w:rsidR="00B94314" w:rsidRPr="00587DD7" w:rsidRDefault="00B94314" w:rsidP="00587DD7">
            <w:pPr>
              <w:spacing w:after="0" w:line="240" w:lineRule="auto"/>
              <w:rPr>
                <w:rFonts w:cstheme="minorHAnsi"/>
                <w:i/>
                <w:lang w:val="en-US"/>
              </w:rPr>
            </w:pPr>
            <w:r w:rsidRPr="00587DD7">
              <w:rPr>
                <w:rFonts w:cstheme="minorHAnsi"/>
                <w:bCs/>
                <w:i/>
                <w:lang w:val="en-US"/>
              </w:rPr>
              <w:t>2015-2018</w:t>
            </w:r>
          </w:p>
        </w:tc>
        <w:tc>
          <w:tcPr>
            <w:tcW w:w="8357" w:type="dxa"/>
          </w:tcPr>
          <w:p w14:paraId="78A277C4" w14:textId="6D964D14" w:rsidR="00B94314" w:rsidRPr="00587DD7" w:rsidRDefault="00B94314" w:rsidP="00587DD7">
            <w:pPr>
              <w:spacing w:after="0"/>
              <w:rPr>
                <w:rFonts w:cstheme="minorHAnsi"/>
                <w:b/>
                <w:lang w:val="en-US"/>
              </w:rPr>
            </w:pPr>
            <w:r w:rsidRPr="00587DD7">
              <w:rPr>
                <w:rFonts w:cstheme="minorHAnsi"/>
                <w:b/>
                <w:bCs/>
                <w:lang w:val="en-US"/>
              </w:rPr>
              <w:t>Global Environmental Fund.</w:t>
            </w:r>
            <w:r w:rsidRPr="00587DD7">
              <w:rPr>
                <w:rFonts w:cstheme="minorHAnsi"/>
                <w:bCs/>
                <w:lang w:val="en-US"/>
              </w:rPr>
              <w:t xml:space="preserve"> </w:t>
            </w:r>
            <w:r w:rsidRPr="00587DD7">
              <w:rPr>
                <w:rFonts w:cstheme="minorHAnsi"/>
                <w:bCs/>
                <w:i/>
                <w:lang w:val="en-US"/>
              </w:rPr>
              <w:t>Biochar for Sustainable Soils.</w:t>
            </w:r>
            <w:r w:rsidRPr="00587DD7">
              <w:rPr>
                <w:rFonts w:cstheme="minorHAnsi"/>
                <w:bCs/>
                <w:lang w:val="en-US"/>
              </w:rPr>
              <w:t xml:space="preserve"> </w:t>
            </w:r>
            <w:r w:rsidRPr="00587DD7">
              <w:rPr>
                <w:rFonts w:cstheme="minorHAnsi"/>
                <w:b/>
                <w:bCs/>
                <w:lang w:val="en-US"/>
              </w:rPr>
              <w:t>Leading Indonesia component</w:t>
            </w:r>
            <w:r w:rsidRPr="00587DD7">
              <w:rPr>
                <w:rFonts w:cstheme="minorHAnsi"/>
                <w:bCs/>
                <w:lang w:val="en-US"/>
              </w:rPr>
              <w:t>. NOK 0.85 mill.</w:t>
            </w:r>
          </w:p>
        </w:tc>
      </w:tr>
      <w:tr w:rsidR="00B94314" w:rsidRPr="00D97E7E" w14:paraId="7B0507DE" w14:textId="77777777" w:rsidTr="00CC40F6">
        <w:trPr>
          <w:trHeight w:val="912"/>
        </w:trPr>
        <w:tc>
          <w:tcPr>
            <w:tcW w:w="1271" w:type="dxa"/>
          </w:tcPr>
          <w:p w14:paraId="45334437" w14:textId="7AFA7B8A" w:rsidR="00B94314" w:rsidRPr="00587DD7" w:rsidRDefault="00B94314" w:rsidP="00587DD7">
            <w:pPr>
              <w:spacing w:after="0" w:line="240" w:lineRule="auto"/>
              <w:rPr>
                <w:rFonts w:cstheme="minorHAnsi"/>
                <w:i/>
                <w:lang w:val="en-US"/>
              </w:rPr>
            </w:pPr>
            <w:r w:rsidRPr="00587DD7">
              <w:rPr>
                <w:rFonts w:cstheme="minorHAnsi"/>
                <w:i/>
                <w:lang w:val="en-US"/>
              </w:rPr>
              <w:t>2011-2014</w:t>
            </w:r>
          </w:p>
        </w:tc>
        <w:tc>
          <w:tcPr>
            <w:tcW w:w="8357" w:type="dxa"/>
          </w:tcPr>
          <w:p w14:paraId="5ACCB9E9" w14:textId="4528E99E" w:rsidR="00B94314" w:rsidRPr="00587DD7" w:rsidRDefault="00B94314" w:rsidP="00587DD7">
            <w:pPr>
              <w:spacing w:after="0"/>
              <w:rPr>
                <w:rFonts w:cstheme="minorHAnsi"/>
                <w:b/>
                <w:lang w:val="en-US"/>
              </w:rPr>
            </w:pPr>
            <w:r w:rsidRPr="00587DD7">
              <w:rPr>
                <w:rFonts w:cstheme="minorHAnsi"/>
                <w:b/>
                <w:lang w:val="en-US"/>
              </w:rPr>
              <w:t xml:space="preserve">Norwegian Research Council project #203901, program </w:t>
            </w:r>
            <w:proofErr w:type="spellStart"/>
            <w:r w:rsidRPr="00587DD7">
              <w:rPr>
                <w:rFonts w:cstheme="minorHAnsi"/>
                <w:b/>
                <w:lang w:val="en-US"/>
              </w:rPr>
              <w:t>NorGlobal</w:t>
            </w:r>
            <w:proofErr w:type="spellEnd"/>
            <w:r w:rsidRPr="00587DD7">
              <w:rPr>
                <w:rFonts w:cstheme="minorHAnsi"/>
                <w:b/>
                <w:lang w:val="en-US"/>
              </w:rPr>
              <w:t xml:space="preserve">, 2011-2014, Project Lead, Principal Investigator Gerard Cornelissen, NGI: </w:t>
            </w:r>
            <w:r w:rsidRPr="00587DD7">
              <w:rPr>
                <w:rFonts w:cstheme="minorHAnsi"/>
                <w:lang w:val="en-US"/>
              </w:rPr>
              <w:t>“</w:t>
            </w:r>
            <w:r w:rsidRPr="00587DD7">
              <w:rPr>
                <w:rFonts w:cstheme="minorHAnsi"/>
                <w:bCs/>
                <w:i/>
                <w:lang w:val="en-US"/>
              </w:rPr>
              <w:t xml:space="preserve">Biochar on acidic agricultural lands in South-East Asia: Sequestering carbon and </w:t>
            </w:r>
            <w:r w:rsidRPr="00587DD7">
              <w:rPr>
                <w:rFonts w:cstheme="minorHAnsi"/>
                <w:i/>
                <w:lang w:val="en-US"/>
              </w:rPr>
              <w:t>improving crop yield”,</w:t>
            </w:r>
            <w:r w:rsidRPr="00587DD7">
              <w:rPr>
                <w:rFonts w:cstheme="minorHAnsi"/>
                <w:lang w:val="en-US"/>
              </w:rPr>
              <w:t xml:space="preserve"> NOK 3.9 mill. </w:t>
            </w:r>
          </w:p>
        </w:tc>
      </w:tr>
      <w:tr w:rsidR="00B94314" w:rsidRPr="00D97E7E" w14:paraId="49C0CB3E" w14:textId="77777777" w:rsidTr="007645FA">
        <w:trPr>
          <w:trHeight w:val="875"/>
        </w:trPr>
        <w:tc>
          <w:tcPr>
            <w:tcW w:w="1271" w:type="dxa"/>
          </w:tcPr>
          <w:p w14:paraId="0AA4E1B3" w14:textId="2E2A88D6" w:rsidR="00B94314" w:rsidRPr="00587DD7" w:rsidRDefault="00B94314" w:rsidP="00587DD7">
            <w:pPr>
              <w:spacing w:after="0" w:line="240" w:lineRule="auto"/>
              <w:rPr>
                <w:rFonts w:cstheme="minorHAnsi"/>
                <w:i/>
                <w:lang w:val="en-US"/>
              </w:rPr>
            </w:pPr>
            <w:r w:rsidRPr="00587DD7">
              <w:rPr>
                <w:rFonts w:cstheme="minorHAnsi"/>
                <w:bCs/>
                <w:i/>
                <w:lang w:val="en-US"/>
              </w:rPr>
              <w:t>2011-2014</w:t>
            </w:r>
          </w:p>
        </w:tc>
        <w:tc>
          <w:tcPr>
            <w:tcW w:w="8357" w:type="dxa"/>
          </w:tcPr>
          <w:p w14:paraId="72733B8F" w14:textId="69B960E3" w:rsidR="00B94314" w:rsidRPr="00587DD7" w:rsidRDefault="00B94314" w:rsidP="00587DD7">
            <w:pPr>
              <w:spacing w:after="0"/>
              <w:rPr>
                <w:rFonts w:cstheme="minorHAnsi"/>
                <w:lang w:val="en-US"/>
              </w:rPr>
            </w:pPr>
            <w:r w:rsidRPr="00587DD7">
              <w:rPr>
                <w:rFonts w:cstheme="minorHAnsi"/>
                <w:b/>
                <w:lang w:val="en-US"/>
              </w:rPr>
              <w:t xml:space="preserve">Norwegian Research Council project #204112, program FRIMUF, 2011-2014, </w:t>
            </w:r>
            <w:r w:rsidR="007645FA" w:rsidRPr="00587DD7">
              <w:rPr>
                <w:rFonts w:cstheme="minorHAnsi"/>
                <w:b/>
                <w:lang w:val="en-US"/>
              </w:rPr>
              <w:t>co-PI</w:t>
            </w:r>
            <w:r w:rsidRPr="00587DD7">
              <w:rPr>
                <w:rFonts w:cstheme="minorHAnsi"/>
                <w:b/>
                <w:lang w:val="en-US"/>
              </w:rPr>
              <w:t xml:space="preserve">: </w:t>
            </w:r>
            <w:r w:rsidRPr="00587DD7">
              <w:rPr>
                <w:rFonts w:cstheme="minorHAnsi"/>
                <w:lang w:val="en-US"/>
              </w:rPr>
              <w:t>“</w:t>
            </w:r>
            <w:r w:rsidRPr="00587DD7">
              <w:rPr>
                <w:rFonts w:cstheme="minorHAnsi"/>
                <w:bCs/>
                <w:i/>
                <w:lang w:val="en-US"/>
              </w:rPr>
              <w:t xml:space="preserve">Mechanisms and </w:t>
            </w:r>
            <w:proofErr w:type="gramStart"/>
            <w:r w:rsidRPr="00587DD7">
              <w:rPr>
                <w:rFonts w:cstheme="minorHAnsi"/>
                <w:bCs/>
                <w:i/>
                <w:lang w:val="en-US"/>
              </w:rPr>
              <w:t>socio-economics</w:t>
            </w:r>
            <w:proofErr w:type="gramEnd"/>
            <w:r w:rsidRPr="00587DD7">
              <w:rPr>
                <w:rFonts w:cstheme="minorHAnsi"/>
                <w:bCs/>
                <w:i/>
                <w:lang w:val="en-US"/>
              </w:rPr>
              <w:t xml:space="preserve"> of carbon sequestration and soil quality </w:t>
            </w:r>
            <w:r w:rsidRPr="00587DD7">
              <w:rPr>
                <w:rFonts w:cstheme="minorHAnsi"/>
                <w:i/>
                <w:lang w:val="en-US"/>
              </w:rPr>
              <w:t>improvement</w:t>
            </w:r>
            <w:r w:rsidRPr="00587DD7">
              <w:rPr>
                <w:rFonts w:cstheme="minorHAnsi"/>
                <w:bCs/>
                <w:i/>
                <w:lang w:val="en-US"/>
              </w:rPr>
              <w:t xml:space="preserve"> of biochar in weathered, acidic agricultural lands</w:t>
            </w:r>
            <w:r w:rsidRPr="00587DD7">
              <w:rPr>
                <w:rFonts w:cstheme="minorHAnsi"/>
                <w:lang w:val="en-US"/>
              </w:rPr>
              <w:t>”, NOK 6.7 mill</w:t>
            </w:r>
          </w:p>
        </w:tc>
      </w:tr>
      <w:tr w:rsidR="00B94314" w:rsidRPr="00D97E7E" w14:paraId="675DBF6A" w14:textId="77777777" w:rsidTr="007645FA">
        <w:trPr>
          <w:trHeight w:val="831"/>
        </w:trPr>
        <w:tc>
          <w:tcPr>
            <w:tcW w:w="1271" w:type="dxa"/>
          </w:tcPr>
          <w:p w14:paraId="7A9E24E6" w14:textId="5D7F5105" w:rsidR="00B94314" w:rsidRPr="00587DD7" w:rsidRDefault="00B94314" w:rsidP="00587DD7">
            <w:pPr>
              <w:spacing w:after="0" w:line="240" w:lineRule="auto"/>
              <w:rPr>
                <w:rFonts w:cstheme="minorHAnsi"/>
                <w:i/>
                <w:lang w:val="en-US"/>
              </w:rPr>
            </w:pPr>
            <w:r w:rsidRPr="00587DD7">
              <w:rPr>
                <w:rFonts w:cstheme="minorHAnsi"/>
                <w:i/>
                <w:lang w:val="en-US"/>
              </w:rPr>
              <w:t>2007-</w:t>
            </w:r>
            <w:r w:rsidRPr="00587DD7">
              <w:rPr>
                <w:rFonts w:cstheme="minorHAnsi"/>
                <w:bCs/>
                <w:i/>
                <w:lang w:val="en-US"/>
              </w:rPr>
              <w:t>2012</w:t>
            </w:r>
          </w:p>
        </w:tc>
        <w:tc>
          <w:tcPr>
            <w:tcW w:w="8357" w:type="dxa"/>
          </w:tcPr>
          <w:p w14:paraId="1FFA7B6D" w14:textId="3181D1C9" w:rsidR="00B94314" w:rsidRPr="00587DD7" w:rsidRDefault="00B94314" w:rsidP="00587DD7">
            <w:pPr>
              <w:spacing w:after="0"/>
              <w:rPr>
                <w:rFonts w:cstheme="minorHAnsi"/>
                <w:b/>
                <w:lang w:val="en-US"/>
              </w:rPr>
            </w:pPr>
            <w:r w:rsidRPr="00587DD7">
              <w:rPr>
                <w:rFonts w:cstheme="minorHAnsi"/>
                <w:b/>
                <w:lang w:val="en-US"/>
              </w:rPr>
              <w:t>Norwegian Research Council Joint Industry Project BIA-KMB “</w:t>
            </w:r>
            <w:proofErr w:type="spellStart"/>
            <w:r w:rsidRPr="00587DD7">
              <w:rPr>
                <w:rFonts w:cstheme="minorHAnsi"/>
                <w:bCs/>
                <w:i/>
                <w:color w:val="000000"/>
                <w:lang w:val="en-GB"/>
              </w:rPr>
              <w:t>Opticap</w:t>
            </w:r>
            <w:proofErr w:type="spellEnd"/>
            <w:r w:rsidRPr="00587DD7">
              <w:rPr>
                <w:rFonts w:cstheme="minorHAnsi"/>
                <w:bCs/>
                <w:i/>
                <w:color w:val="000000"/>
                <w:lang w:val="en-GB"/>
              </w:rPr>
              <w:t>: Thin layer capping of contaminated sediments using active material</w:t>
            </w:r>
            <w:r w:rsidRPr="00587DD7">
              <w:rPr>
                <w:rFonts w:cstheme="minorHAnsi"/>
                <w:bCs/>
                <w:color w:val="000000"/>
                <w:lang w:val="en-GB"/>
              </w:rPr>
              <w:t xml:space="preserve">s”, </w:t>
            </w:r>
            <w:r w:rsidR="007645FA" w:rsidRPr="00587DD7">
              <w:rPr>
                <w:rFonts w:cstheme="minorHAnsi"/>
                <w:b/>
                <w:lang w:val="en-GB"/>
              </w:rPr>
              <w:t>Co-PI</w:t>
            </w:r>
            <w:r w:rsidRPr="00587DD7">
              <w:rPr>
                <w:rFonts w:cstheme="minorHAnsi"/>
                <w:b/>
                <w:lang w:val="en-US"/>
              </w:rPr>
              <w:t xml:space="preserve">, </w:t>
            </w:r>
            <w:r w:rsidRPr="00587DD7">
              <w:rPr>
                <w:rFonts w:cstheme="minorHAnsi"/>
                <w:lang w:val="en-US"/>
              </w:rPr>
              <w:t>NOK 24 mill (with contributions from Norsk Hydro, Norwegian EPA).</w:t>
            </w:r>
          </w:p>
        </w:tc>
      </w:tr>
      <w:tr w:rsidR="00B94314" w:rsidRPr="00D97E7E" w14:paraId="095CEF81" w14:textId="77777777" w:rsidTr="00CC40F6">
        <w:trPr>
          <w:trHeight w:val="912"/>
        </w:trPr>
        <w:tc>
          <w:tcPr>
            <w:tcW w:w="1271" w:type="dxa"/>
          </w:tcPr>
          <w:p w14:paraId="71B05FD7" w14:textId="59990D09" w:rsidR="00B94314" w:rsidRPr="00587DD7" w:rsidRDefault="00B94314" w:rsidP="00587DD7">
            <w:pPr>
              <w:spacing w:after="0" w:line="240" w:lineRule="auto"/>
              <w:rPr>
                <w:rFonts w:cstheme="minorHAnsi"/>
                <w:i/>
                <w:lang w:val="en-US"/>
              </w:rPr>
            </w:pPr>
            <w:r w:rsidRPr="00587DD7">
              <w:rPr>
                <w:rFonts w:cstheme="minorHAnsi"/>
                <w:i/>
                <w:lang w:val="en-US"/>
              </w:rPr>
              <w:t>2008-2012</w:t>
            </w:r>
          </w:p>
        </w:tc>
        <w:tc>
          <w:tcPr>
            <w:tcW w:w="8357" w:type="dxa"/>
          </w:tcPr>
          <w:p w14:paraId="1659AD60" w14:textId="31B66BA3" w:rsidR="00B94314" w:rsidRPr="00587DD7" w:rsidRDefault="00B94314" w:rsidP="00587DD7">
            <w:pPr>
              <w:spacing w:after="0"/>
              <w:rPr>
                <w:rFonts w:cstheme="minorHAnsi"/>
                <w:b/>
                <w:lang w:val="en-US"/>
              </w:rPr>
            </w:pPr>
            <w:r w:rsidRPr="00587DD7">
              <w:rPr>
                <w:rFonts w:cstheme="minorHAnsi"/>
                <w:b/>
                <w:lang w:val="en-US"/>
              </w:rPr>
              <w:t xml:space="preserve">Norwegian Research Council Joint Industry Project BIA-KMB </w:t>
            </w:r>
            <w:r w:rsidRPr="00587DD7">
              <w:rPr>
                <w:rFonts w:cstheme="minorHAnsi"/>
                <w:lang w:val="en-US"/>
              </w:rPr>
              <w:t>“</w:t>
            </w:r>
            <w:r w:rsidRPr="00587DD7">
              <w:rPr>
                <w:rFonts w:cstheme="minorHAnsi"/>
                <w:i/>
                <w:lang w:val="en-US"/>
              </w:rPr>
              <w:t>Active: Recovering Metal and Organic contaminated soil by Active Amendments</w:t>
            </w:r>
            <w:r w:rsidRPr="00587DD7">
              <w:rPr>
                <w:rFonts w:cstheme="minorHAnsi"/>
                <w:lang w:val="en-US"/>
              </w:rPr>
              <w:t>”</w:t>
            </w:r>
            <w:r w:rsidRPr="00587DD7">
              <w:rPr>
                <w:rFonts w:cstheme="minorHAnsi"/>
                <w:b/>
                <w:lang w:val="en-US"/>
              </w:rPr>
              <w:t xml:space="preserve">, Project Lead, </w:t>
            </w:r>
            <w:r w:rsidRPr="00587DD7">
              <w:rPr>
                <w:rFonts w:cstheme="minorHAnsi"/>
                <w:lang w:val="en-US"/>
              </w:rPr>
              <w:t>NOK 4.7 mill (with contributions from Lindum, a large recycling company).</w:t>
            </w:r>
          </w:p>
        </w:tc>
      </w:tr>
      <w:tr w:rsidR="00B94314" w:rsidRPr="00587DD7" w14:paraId="6229E8E1" w14:textId="77777777" w:rsidTr="00CC40F6">
        <w:trPr>
          <w:trHeight w:val="912"/>
        </w:trPr>
        <w:tc>
          <w:tcPr>
            <w:tcW w:w="1271" w:type="dxa"/>
          </w:tcPr>
          <w:p w14:paraId="25C2D8C4" w14:textId="294C3A85" w:rsidR="00B94314" w:rsidRPr="00587DD7" w:rsidRDefault="00B94314" w:rsidP="00587DD7">
            <w:pPr>
              <w:spacing w:after="0" w:line="240" w:lineRule="auto"/>
              <w:rPr>
                <w:rFonts w:cstheme="minorHAnsi"/>
                <w:i/>
                <w:lang w:val="en-US"/>
              </w:rPr>
            </w:pPr>
            <w:r w:rsidRPr="00587DD7">
              <w:rPr>
                <w:rFonts w:cstheme="minorHAnsi"/>
                <w:i/>
                <w:lang w:val="en-US"/>
              </w:rPr>
              <w:t>2008-2010</w:t>
            </w:r>
          </w:p>
        </w:tc>
        <w:tc>
          <w:tcPr>
            <w:tcW w:w="8357" w:type="dxa"/>
          </w:tcPr>
          <w:p w14:paraId="3F029C10" w14:textId="4CCCE7BB" w:rsidR="00B94314" w:rsidRPr="00587DD7" w:rsidRDefault="00B94314" w:rsidP="00587DD7">
            <w:pPr>
              <w:spacing w:after="0"/>
              <w:rPr>
                <w:rFonts w:cstheme="minorHAnsi"/>
                <w:b/>
                <w:lang w:val="en-US"/>
              </w:rPr>
            </w:pPr>
            <w:r w:rsidRPr="00587DD7">
              <w:rPr>
                <w:rFonts w:cstheme="minorHAnsi"/>
                <w:b/>
                <w:lang w:val="en-US"/>
              </w:rPr>
              <w:t>Norwegian Research Council Research Project “Coast and Sediment</w:t>
            </w:r>
            <w:r w:rsidRPr="00587DD7">
              <w:rPr>
                <w:rFonts w:cstheme="minorHAnsi"/>
                <w:lang w:val="en-US"/>
              </w:rPr>
              <w:t>”, “</w:t>
            </w:r>
            <w:r w:rsidRPr="00587DD7">
              <w:rPr>
                <w:rFonts w:cstheme="minorHAnsi"/>
                <w:i/>
                <w:lang w:val="en-US"/>
              </w:rPr>
              <w:t>Activated Carbon Amendment as a Novel Remediation Technology: a field test in Trondheim Harbor</w:t>
            </w:r>
            <w:r w:rsidRPr="00587DD7">
              <w:rPr>
                <w:rFonts w:cstheme="minorHAnsi"/>
                <w:lang w:val="en-US"/>
              </w:rPr>
              <w:t xml:space="preserve">”. </w:t>
            </w:r>
            <w:r w:rsidRPr="00587DD7">
              <w:rPr>
                <w:rFonts w:cstheme="minorHAnsi"/>
                <w:b/>
                <w:lang w:val="en-US"/>
              </w:rPr>
              <w:t xml:space="preserve">Project Lead, </w:t>
            </w:r>
            <w:r w:rsidRPr="00587DD7">
              <w:rPr>
                <w:rFonts w:cstheme="minorHAnsi"/>
                <w:lang w:val="en-US"/>
              </w:rPr>
              <w:t>NOK 3.2 mill</w:t>
            </w:r>
          </w:p>
        </w:tc>
      </w:tr>
      <w:tr w:rsidR="00B94314" w:rsidRPr="00587DD7" w14:paraId="22F42C5F" w14:textId="77777777" w:rsidTr="009E17C4">
        <w:trPr>
          <w:trHeight w:val="698"/>
        </w:trPr>
        <w:tc>
          <w:tcPr>
            <w:tcW w:w="1271" w:type="dxa"/>
          </w:tcPr>
          <w:p w14:paraId="377DF741" w14:textId="7140A6B1" w:rsidR="00B94314" w:rsidRPr="00587DD7" w:rsidRDefault="00B94314" w:rsidP="00587DD7">
            <w:pPr>
              <w:spacing w:after="0" w:line="240" w:lineRule="auto"/>
              <w:rPr>
                <w:rFonts w:cstheme="minorHAnsi"/>
                <w:i/>
                <w:lang w:val="en-US"/>
              </w:rPr>
            </w:pPr>
            <w:r w:rsidRPr="00587DD7">
              <w:rPr>
                <w:rFonts w:cstheme="minorHAnsi"/>
                <w:i/>
                <w:lang w:val="en-US"/>
              </w:rPr>
              <w:lastRenderedPageBreak/>
              <w:t>2007-2009</w:t>
            </w:r>
          </w:p>
        </w:tc>
        <w:tc>
          <w:tcPr>
            <w:tcW w:w="8357" w:type="dxa"/>
          </w:tcPr>
          <w:p w14:paraId="7683377A" w14:textId="31B988BF" w:rsidR="00B94314" w:rsidRPr="00587DD7" w:rsidRDefault="00B94314" w:rsidP="00587DD7">
            <w:pPr>
              <w:spacing w:after="0"/>
              <w:rPr>
                <w:rFonts w:cstheme="minorHAnsi"/>
                <w:i/>
                <w:lang w:val="en-US"/>
              </w:rPr>
            </w:pPr>
            <w:r w:rsidRPr="00587DD7">
              <w:rPr>
                <w:rFonts w:cstheme="minorHAnsi"/>
                <w:b/>
                <w:lang w:val="en-US"/>
              </w:rPr>
              <w:t>Norwegian Research Council Research Project “Coast and Sediment</w:t>
            </w:r>
            <w:r w:rsidRPr="00587DD7">
              <w:rPr>
                <w:rFonts w:cstheme="minorHAnsi"/>
                <w:lang w:val="en-US"/>
              </w:rPr>
              <w:t>”, “</w:t>
            </w:r>
            <w:r w:rsidRPr="00587DD7">
              <w:rPr>
                <w:rFonts w:cstheme="minorHAnsi"/>
                <w:i/>
                <w:lang w:val="en-US"/>
              </w:rPr>
              <w:t>Organic</w:t>
            </w:r>
            <w:r w:rsidR="007645FA" w:rsidRPr="00587DD7">
              <w:rPr>
                <w:rFonts w:cstheme="minorHAnsi"/>
                <w:i/>
                <w:lang w:val="en-US"/>
              </w:rPr>
              <w:t xml:space="preserve"> </w:t>
            </w:r>
            <w:r w:rsidRPr="00587DD7">
              <w:rPr>
                <w:rFonts w:cstheme="minorHAnsi"/>
                <w:i/>
                <w:lang w:val="en-US"/>
              </w:rPr>
              <w:t>pollutants in a Norwegian Fjord: old sins or ongoing emissions</w:t>
            </w:r>
            <w:r w:rsidRPr="00587DD7">
              <w:rPr>
                <w:rFonts w:cstheme="minorHAnsi"/>
                <w:lang w:val="en-US"/>
              </w:rPr>
              <w:t xml:space="preserve">”. </w:t>
            </w:r>
            <w:r w:rsidRPr="00587DD7">
              <w:rPr>
                <w:rFonts w:cstheme="minorHAnsi"/>
                <w:b/>
                <w:lang w:val="en-US"/>
              </w:rPr>
              <w:t>Project Lead, N</w:t>
            </w:r>
            <w:r w:rsidRPr="00587DD7">
              <w:rPr>
                <w:rFonts w:cstheme="minorHAnsi"/>
                <w:lang w:val="en-US"/>
              </w:rPr>
              <w:t>OK 3.0 mill</w:t>
            </w:r>
          </w:p>
        </w:tc>
      </w:tr>
    </w:tbl>
    <w:bookmarkEnd w:id="3"/>
    <w:bookmarkEnd w:id="4"/>
    <w:bookmarkEnd w:id="5"/>
    <w:p w14:paraId="4A5E87EE" w14:textId="29EB2047" w:rsidR="000F0FE2" w:rsidRPr="00587DD7" w:rsidRDefault="000F0FE2" w:rsidP="00587DD7">
      <w:pPr>
        <w:spacing w:after="0"/>
        <w:rPr>
          <w:rFonts w:cstheme="minorHAnsi"/>
          <w:b/>
          <w:sz w:val="24"/>
          <w:szCs w:val="24"/>
          <w:lang w:val="en-GB"/>
        </w:rPr>
      </w:pPr>
      <w:r w:rsidRPr="00587DD7">
        <w:rPr>
          <w:rFonts w:cstheme="minorHAnsi"/>
          <w:lang w:val="en-GB"/>
        </w:rPr>
        <w:br/>
      </w:r>
      <w:r w:rsidRPr="00587DD7">
        <w:rPr>
          <w:rFonts w:cstheme="minorHAnsi"/>
          <w:b/>
          <w:sz w:val="24"/>
          <w:szCs w:val="24"/>
          <w:lang w:val="en-GB"/>
        </w:rPr>
        <w:t xml:space="preserve">Supervision of students </w:t>
      </w:r>
    </w:p>
    <w:tbl>
      <w:tblPr>
        <w:tblStyle w:val="Tabellrutenett"/>
        <w:tblW w:w="5000" w:type="pct"/>
        <w:tblLook w:val="04A0" w:firstRow="1" w:lastRow="0" w:firstColumn="1" w:lastColumn="0" w:noHBand="0" w:noVBand="1"/>
      </w:tblPr>
      <w:tblGrid>
        <w:gridCol w:w="3463"/>
        <w:gridCol w:w="3046"/>
        <w:gridCol w:w="3119"/>
      </w:tblGrid>
      <w:tr w:rsidR="009E17C4" w:rsidRPr="00587DD7" w14:paraId="45530F0C" w14:textId="77777777" w:rsidTr="009E17C4">
        <w:tc>
          <w:tcPr>
            <w:tcW w:w="1798" w:type="pct"/>
            <w:shd w:val="clear" w:color="auto" w:fill="F2F2F2" w:themeFill="background1" w:themeFillShade="F2"/>
          </w:tcPr>
          <w:p w14:paraId="1710A4B0" w14:textId="77777777" w:rsidR="009E17C4" w:rsidRPr="00587DD7" w:rsidRDefault="009E17C4" w:rsidP="00587DD7">
            <w:pPr>
              <w:spacing w:after="0" w:line="240" w:lineRule="auto"/>
              <w:rPr>
                <w:rFonts w:cstheme="minorHAnsi"/>
                <w:lang w:val="en-GB"/>
              </w:rPr>
            </w:pPr>
            <w:r w:rsidRPr="00587DD7">
              <w:rPr>
                <w:rFonts w:cstheme="minorHAnsi"/>
                <w:lang w:val="en-GB"/>
              </w:rPr>
              <w:t xml:space="preserve">Master's students </w:t>
            </w:r>
          </w:p>
        </w:tc>
        <w:tc>
          <w:tcPr>
            <w:tcW w:w="1582" w:type="pct"/>
            <w:shd w:val="clear" w:color="auto" w:fill="F2F2F2" w:themeFill="background1" w:themeFillShade="F2"/>
          </w:tcPr>
          <w:p w14:paraId="748AC2E9" w14:textId="77777777" w:rsidR="009E17C4" w:rsidRPr="00587DD7" w:rsidRDefault="009E17C4" w:rsidP="00587DD7">
            <w:pPr>
              <w:spacing w:after="0" w:line="240" w:lineRule="auto"/>
              <w:rPr>
                <w:rFonts w:cstheme="minorHAnsi"/>
                <w:lang w:val="en-GB"/>
              </w:rPr>
            </w:pPr>
            <w:r w:rsidRPr="00587DD7">
              <w:rPr>
                <w:rFonts w:cstheme="minorHAnsi"/>
                <w:lang w:val="en-GB"/>
              </w:rPr>
              <w:t xml:space="preserve">Ph.D. </w:t>
            </w:r>
            <w:r w:rsidRPr="00587DD7">
              <w:rPr>
                <w:rFonts w:cstheme="minorHAnsi"/>
                <w:lang w:val="en-GB"/>
              </w:rPr>
              <w:br/>
              <w:t>students</w:t>
            </w:r>
          </w:p>
        </w:tc>
        <w:tc>
          <w:tcPr>
            <w:tcW w:w="1620" w:type="pct"/>
            <w:shd w:val="clear" w:color="auto" w:fill="F2F2F2" w:themeFill="background1" w:themeFillShade="F2"/>
          </w:tcPr>
          <w:p w14:paraId="0EB32F97" w14:textId="7EDF1101" w:rsidR="009E17C4" w:rsidRPr="00587DD7" w:rsidRDefault="009E17C4" w:rsidP="00587DD7">
            <w:pPr>
              <w:spacing w:after="0" w:line="240" w:lineRule="auto"/>
              <w:rPr>
                <w:rFonts w:cstheme="minorHAnsi"/>
                <w:lang w:val="en-GB"/>
              </w:rPr>
            </w:pPr>
            <w:r w:rsidRPr="00587DD7">
              <w:rPr>
                <w:rFonts w:cstheme="minorHAnsi"/>
                <w:lang w:val="en-GB"/>
              </w:rPr>
              <w:t>Postdocs</w:t>
            </w:r>
          </w:p>
        </w:tc>
      </w:tr>
      <w:tr w:rsidR="009E17C4" w:rsidRPr="00587DD7" w14:paraId="20D5D1A7" w14:textId="77777777" w:rsidTr="009E17C4">
        <w:tc>
          <w:tcPr>
            <w:tcW w:w="1798" w:type="pct"/>
          </w:tcPr>
          <w:p w14:paraId="1E752AF5" w14:textId="3B2330B3" w:rsidR="009E17C4" w:rsidRPr="00587DD7" w:rsidRDefault="009E17C4" w:rsidP="00587DD7">
            <w:pPr>
              <w:spacing w:after="0" w:line="240" w:lineRule="auto"/>
              <w:rPr>
                <w:rFonts w:cstheme="minorHAnsi"/>
                <w:lang w:val="en-GB"/>
              </w:rPr>
            </w:pPr>
            <w:r w:rsidRPr="00587DD7">
              <w:rPr>
                <w:rFonts w:cstheme="minorHAnsi"/>
                <w:lang w:val="en-GB"/>
              </w:rPr>
              <w:t>10</w:t>
            </w:r>
          </w:p>
        </w:tc>
        <w:tc>
          <w:tcPr>
            <w:tcW w:w="1582" w:type="pct"/>
          </w:tcPr>
          <w:p w14:paraId="0FFDCC8D" w14:textId="2D6C6E41" w:rsidR="009E17C4" w:rsidRPr="00587DD7" w:rsidRDefault="009E17C4" w:rsidP="00587DD7">
            <w:pPr>
              <w:spacing w:after="0" w:line="240" w:lineRule="auto"/>
              <w:rPr>
                <w:rFonts w:cstheme="minorHAnsi"/>
                <w:lang w:val="en-GB"/>
              </w:rPr>
            </w:pPr>
            <w:r w:rsidRPr="00587DD7">
              <w:rPr>
                <w:rFonts w:cstheme="minorHAnsi"/>
                <w:lang w:val="en-GB"/>
              </w:rPr>
              <w:t>3</w:t>
            </w:r>
          </w:p>
        </w:tc>
        <w:tc>
          <w:tcPr>
            <w:tcW w:w="1620" w:type="pct"/>
          </w:tcPr>
          <w:p w14:paraId="1D705B08" w14:textId="5F1EE955" w:rsidR="009E17C4" w:rsidRPr="00587DD7" w:rsidRDefault="009E17C4" w:rsidP="00587DD7">
            <w:pPr>
              <w:spacing w:after="0" w:line="240" w:lineRule="auto"/>
              <w:rPr>
                <w:rFonts w:cstheme="minorHAnsi"/>
                <w:lang w:val="en-GB"/>
              </w:rPr>
            </w:pPr>
            <w:r w:rsidRPr="00587DD7">
              <w:rPr>
                <w:rFonts w:cstheme="minorHAnsi"/>
                <w:lang w:val="en-GB"/>
              </w:rPr>
              <w:t>11</w:t>
            </w:r>
          </w:p>
        </w:tc>
      </w:tr>
      <w:tr w:rsidR="009E17C4" w:rsidRPr="00D97E7E" w14:paraId="27263F5A" w14:textId="77777777" w:rsidTr="009E17C4">
        <w:tc>
          <w:tcPr>
            <w:tcW w:w="5000" w:type="pct"/>
            <w:gridSpan w:val="3"/>
          </w:tcPr>
          <w:p w14:paraId="7CD8B2DC" w14:textId="7F89C0F1" w:rsidR="009E17C4" w:rsidRPr="00D97E7E" w:rsidRDefault="009E17C4" w:rsidP="00587DD7">
            <w:pPr>
              <w:spacing w:after="0" w:line="240" w:lineRule="auto"/>
              <w:rPr>
                <w:rFonts w:cstheme="minorHAnsi"/>
                <w:lang w:val="en-US"/>
              </w:rPr>
            </w:pPr>
            <w:r w:rsidRPr="00D97E7E">
              <w:rPr>
                <w:rFonts w:cstheme="minorHAnsi"/>
                <w:lang w:val="en-US"/>
              </w:rPr>
              <w:t>PhD students: 2023 Erlend Sørmo, NMBU; 2018 Naba Raj Pandit, NMBU; 2016 Alfred Obia, NMBU</w:t>
            </w:r>
          </w:p>
          <w:p w14:paraId="2052A62C" w14:textId="77777777" w:rsidR="009E17C4" w:rsidRPr="00587DD7" w:rsidRDefault="009E17C4" w:rsidP="00587DD7">
            <w:pPr>
              <w:spacing w:after="0" w:line="240" w:lineRule="auto"/>
              <w:jc w:val="both"/>
              <w:rPr>
                <w:rFonts w:cstheme="minorHAnsi"/>
                <w:lang w:val="en-US"/>
              </w:rPr>
            </w:pPr>
            <w:r w:rsidRPr="00587DD7">
              <w:rPr>
                <w:rFonts w:cstheme="minorHAnsi"/>
                <w:lang w:val="en-US"/>
              </w:rPr>
              <w:t xml:space="preserve">Co-supervision of </w:t>
            </w:r>
            <w:r w:rsidRPr="00587DD7">
              <w:rPr>
                <w:rFonts w:cstheme="minorHAnsi"/>
                <w:u w:val="single"/>
                <w:lang w:val="en-US"/>
              </w:rPr>
              <w:t>PhD students</w:t>
            </w:r>
            <w:r w:rsidRPr="00587DD7">
              <w:rPr>
                <w:rFonts w:cstheme="minorHAnsi"/>
                <w:lang w:val="en-US"/>
              </w:rPr>
              <w:t>: Amy Oen, Espen Eek, Göran Samuelsson, Jose</w:t>
            </w:r>
          </w:p>
          <w:p w14:paraId="785B981C" w14:textId="6171E6A6" w:rsidR="009E17C4" w:rsidRPr="00587DD7" w:rsidRDefault="009E17C4" w:rsidP="00587DD7">
            <w:pPr>
              <w:spacing w:after="0" w:line="240" w:lineRule="auto"/>
              <w:rPr>
                <w:rFonts w:cstheme="minorHAnsi"/>
                <w:lang w:val="en-US"/>
              </w:rPr>
            </w:pPr>
            <w:r w:rsidRPr="00587DD7">
              <w:rPr>
                <w:rFonts w:cstheme="minorHAnsi"/>
                <w:lang w:val="en-US"/>
              </w:rPr>
              <w:t>Munera. Contributions to thesis Marie Elmquist (2004), thesis Anna Sobek (2004)</w:t>
            </w:r>
          </w:p>
        </w:tc>
      </w:tr>
      <w:tr w:rsidR="009E17C4" w:rsidRPr="00D97E7E" w14:paraId="48AE5CE3" w14:textId="77777777" w:rsidTr="009E17C4">
        <w:tc>
          <w:tcPr>
            <w:tcW w:w="5000" w:type="pct"/>
            <w:gridSpan w:val="3"/>
          </w:tcPr>
          <w:p w14:paraId="524C0025" w14:textId="60E4DF3B" w:rsidR="009E17C4" w:rsidRPr="00587DD7" w:rsidRDefault="009E17C4" w:rsidP="00587DD7">
            <w:pPr>
              <w:pStyle w:val="Ingenmellomrom"/>
              <w:rPr>
                <w:rFonts w:cstheme="minorHAnsi"/>
                <w:lang w:val="en-GB"/>
              </w:rPr>
            </w:pPr>
            <w:r w:rsidRPr="00587DD7">
              <w:rPr>
                <w:rFonts w:cstheme="minorHAnsi"/>
                <w:u w:val="single"/>
                <w:lang w:val="en-US"/>
              </w:rPr>
              <w:t>Post-doctoral researchers</w:t>
            </w:r>
            <w:r w:rsidRPr="00587DD7">
              <w:rPr>
                <w:rFonts w:cstheme="minorHAnsi"/>
                <w:lang w:val="en-US"/>
              </w:rPr>
              <w:t xml:space="preserve">: Ludovica Silvani (2016-2018); Rahel </w:t>
            </w:r>
            <w:proofErr w:type="spellStart"/>
            <w:r w:rsidRPr="00587DD7">
              <w:rPr>
                <w:rFonts w:cstheme="minorHAnsi"/>
                <w:lang w:val="en-US"/>
              </w:rPr>
              <w:t>Brändli</w:t>
            </w:r>
            <w:proofErr w:type="spellEnd"/>
            <w:r w:rsidRPr="00587DD7">
              <w:rPr>
                <w:rFonts w:cstheme="minorHAnsi"/>
                <w:lang w:val="en-US"/>
              </w:rPr>
              <w:t xml:space="preserve"> (2006-2008); Hans-Peter Arp (2007-2008); Marie Elmquist (2008-2010); Katja </w:t>
            </w:r>
            <w:proofErr w:type="spellStart"/>
            <w:r w:rsidRPr="00587DD7">
              <w:rPr>
                <w:rFonts w:cstheme="minorHAnsi"/>
                <w:lang w:val="en-US"/>
              </w:rPr>
              <w:t>Amstätter</w:t>
            </w:r>
            <w:proofErr w:type="spellEnd"/>
            <w:r w:rsidRPr="00587DD7">
              <w:rPr>
                <w:rFonts w:cstheme="minorHAnsi"/>
                <w:lang w:val="en-US"/>
              </w:rPr>
              <w:t xml:space="preserve"> (2009-2010); Sarah Hale (2010); Patryk Oleszczuk (2010), Vanja Alling (2011-2012), Vegard Martinsen (2011-2013), Jing Zhu (2011-2012), Darya </w:t>
            </w:r>
            <w:proofErr w:type="spellStart"/>
            <w:r w:rsidRPr="00587DD7">
              <w:rPr>
                <w:rFonts w:cstheme="minorHAnsi"/>
                <w:lang w:val="en-US"/>
              </w:rPr>
              <w:t>Kupryianchyk</w:t>
            </w:r>
            <w:proofErr w:type="spellEnd"/>
            <w:r w:rsidRPr="00587DD7">
              <w:rPr>
                <w:rFonts w:cstheme="minorHAnsi"/>
                <w:lang w:val="en-US"/>
              </w:rPr>
              <w:t xml:space="preserve"> (2013-2014), Alfred Obia (from 2015), Nicolas Estoppey (2021-2023), Clifton Makate (2023-2025)</w:t>
            </w:r>
          </w:p>
        </w:tc>
      </w:tr>
    </w:tbl>
    <w:p w14:paraId="595BCD9B" w14:textId="77777777" w:rsidR="009E17C4" w:rsidRPr="00587DD7" w:rsidRDefault="009E17C4" w:rsidP="00587DD7">
      <w:pPr>
        <w:spacing w:after="0"/>
        <w:rPr>
          <w:rFonts w:cstheme="minorHAnsi"/>
          <w:lang w:val="en-GB"/>
        </w:rPr>
      </w:pPr>
    </w:p>
    <w:p w14:paraId="289BAE0C" w14:textId="380B4299" w:rsidR="000F0FE2" w:rsidRPr="00587DD7" w:rsidRDefault="00AA2CC1" w:rsidP="00587DD7">
      <w:pPr>
        <w:spacing w:after="0"/>
        <w:rPr>
          <w:rFonts w:cstheme="minorHAnsi"/>
          <w:b/>
          <w:bCs/>
          <w:sz w:val="24"/>
          <w:szCs w:val="24"/>
          <w:lang w:val="en-GB"/>
        </w:rPr>
      </w:pPr>
      <w:r w:rsidRPr="00587DD7">
        <w:rPr>
          <w:rFonts w:cstheme="minorHAnsi"/>
          <w:b/>
          <w:bCs/>
          <w:lang w:val="en-GB"/>
        </w:rPr>
        <w:t>Fellowships, awards and prizes</w:t>
      </w:r>
    </w:p>
    <w:tbl>
      <w:tblPr>
        <w:tblStyle w:val="Tabellrutenett"/>
        <w:tblW w:w="0" w:type="auto"/>
        <w:tblLook w:val="04A0" w:firstRow="1" w:lastRow="0" w:firstColumn="1" w:lastColumn="0" w:noHBand="0" w:noVBand="1"/>
      </w:tblPr>
      <w:tblGrid>
        <w:gridCol w:w="1271"/>
        <w:gridCol w:w="8357"/>
      </w:tblGrid>
      <w:tr w:rsidR="000F0FE2" w:rsidRPr="00587DD7" w14:paraId="60AE63A8" w14:textId="77777777" w:rsidTr="00AA2CC1">
        <w:tc>
          <w:tcPr>
            <w:tcW w:w="1271" w:type="dxa"/>
            <w:shd w:val="clear" w:color="auto" w:fill="F2F2F2" w:themeFill="background1" w:themeFillShade="F2"/>
          </w:tcPr>
          <w:p w14:paraId="7770D2D4" w14:textId="77777777" w:rsidR="000F0FE2" w:rsidRPr="00587DD7" w:rsidRDefault="000F0FE2" w:rsidP="00587DD7">
            <w:pPr>
              <w:spacing w:after="0" w:line="240" w:lineRule="auto"/>
              <w:rPr>
                <w:rFonts w:cstheme="minorHAnsi"/>
                <w:lang w:val="en-GB"/>
              </w:rPr>
            </w:pPr>
            <w:r w:rsidRPr="00587DD7">
              <w:rPr>
                <w:rFonts w:cstheme="minorHAnsi"/>
                <w:lang w:val="en-GB"/>
              </w:rPr>
              <w:t>Year</w:t>
            </w:r>
          </w:p>
        </w:tc>
        <w:tc>
          <w:tcPr>
            <w:tcW w:w="8357" w:type="dxa"/>
            <w:shd w:val="clear" w:color="auto" w:fill="F2F2F2" w:themeFill="background1" w:themeFillShade="F2"/>
          </w:tcPr>
          <w:p w14:paraId="3E55125E" w14:textId="77777777" w:rsidR="000F0FE2" w:rsidRPr="00587DD7" w:rsidRDefault="000F0FE2" w:rsidP="00587DD7">
            <w:pPr>
              <w:spacing w:after="0" w:line="240" w:lineRule="auto"/>
              <w:rPr>
                <w:rFonts w:cstheme="minorHAnsi"/>
                <w:lang w:val="en-GB"/>
              </w:rPr>
            </w:pPr>
            <w:r w:rsidRPr="00587DD7">
              <w:rPr>
                <w:rFonts w:cstheme="minorHAnsi"/>
                <w:lang w:val="en-GB"/>
              </w:rPr>
              <w:t xml:space="preserve">Description - Role </w:t>
            </w:r>
          </w:p>
        </w:tc>
      </w:tr>
      <w:tr w:rsidR="000F0FE2" w:rsidRPr="00D97E7E" w14:paraId="1994E91F" w14:textId="77777777" w:rsidTr="00AA2CC1">
        <w:trPr>
          <w:trHeight w:val="580"/>
        </w:trPr>
        <w:tc>
          <w:tcPr>
            <w:tcW w:w="1271" w:type="dxa"/>
          </w:tcPr>
          <w:p w14:paraId="1D321720" w14:textId="310CD816" w:rsidR="000F0FE2" w:rsidRPr="00587DD7" w:rsidRDefault="00AA2CC1" w:rsidP="00587DD7">
            <w:pPr>
              <w:spacing w:after="0" w:line="240" w:lineRule="auto"/>
              <w:rPr>
                <w:rFonts w:cstheme="minorHAnsi"/>
                <w:lang w:val="en-GB"/>
              </w:rPr>
            </w:pPr>
            <w:r w:rsidRPr="00587DD7">
              <w:rPr>
                <w:rFonts w:cstheme="minorHAnsi"/>
                <w:i/>
                <w:lang w:val="en-US"/>
              </w:rPr>
              <w:t>2024</w:t>
            </w:r>
          </w:p>
        </w:tc>
        <w:tc>
          <w:tcPr>
            <w:tcW w:w="8357" w:type="dxa"/>
          </w:tcPr>
          <w:p w14:paraId="25ADDA1A" w14:textId="664F4271" w:rsidR="000F0FE2" w:rsidRPr="00587DD7" w:rsidRDefault="00AA2CC1" w:rsidP="00587DD7">
            <w:pPr>
              <w:spacing w:after="0" w:line="240" w:lineRule="auto"/>
              <w:rPr>
                <w:rFonts w:cstheme="minorHAnsi"/>
                <w:lang w:val="en-GB"/>
              </w:rPr>
            </w:pPr>
            <w:r w:rsidRPr="00587DD7">
              <w:rPr>
                <w:rFonts w:cstheme="minorHAnsi"/>
                <w:iCs/>
                <w:lang w:val="en-US"/>
              </w:rPr>
              <w:t xml:space="preserve">Ranked as </w:t>
            </w:r>
            <w:r w:rsidRPr="00302DDA">
              <w:rPr>
                <w:rFonts w:cstheme="minorHAnsi"/>
                <w:b/>
                <w:bCs/>
                <w:iCs/>
                <w:lang w:val="en-US"/>
              </w:rPr>
              <w:t>12</w:t>
            </w:r>
            <w:r w:rsidRPr="00302DDA">
              <w:rPr>
                <w:rFonts w:cstheme="minorHAnsi"/>
                <w:b/>
                <w:bCs/>
                <w:iCs/>
                <w:vertAlign w:val="superscript"/>
                <w:lang w:val="en-US"/>
              </w:rPr>
              <w:t>th</w:t>
            </w:r>
            <w:r w:rsidRPr="00302DDA">
              <w:rPr>
                <w:rFonts w:cstheme="minorHAnsi"/>
                <w:b/>
                <w:bCs/>
                <w:iCs/>
                <w:lang w:val="en-US"/>
              </w:rPr>
              <w:t xml:space="preserve"> most productive</w:t>
            </w:r>
            <w:r w:rsidRPr="00587DD7">
              <w:rPr>
                <w:rFonts w:cstheme="minorHAnsi"/>
                <w:iCs/>
                <w:lang w:val="en-US"/>
              </w:rPr>
              <w:t xml:space="preserve"> Environmental Scientist in Norway (241 papers, H index 82; 22895 citations; Google Scholar)</w:t>
            </w:r>
          </w:p>
        </w:tc>
      </w:tr>
      <w:tr w:rsidR="00AA2CC1" w:rsidRPr="00D97E7E" w14:paraId="7CAD3249" w14:textId="77777777" w:rsidTr="00AA2CC1">
        <w:tc>
          <w:tcPr>
            <w:tcW w:w="1271" w:type="dxa"/>
          </w:tcPr>
          <w:p w14:paraId="49A7277D" w14:textId="1E9EACE2" w:rsidR="00AA2CC1" w:rsidRPr="00587DD7" w:rsidRDefault="00AA2CC1" w:rsidP="00587DD7">
            <w:pPr>
              <w:spacing w:after="0" w:line="240" w:lineRule="auto"/>
              <w:rPr>
                <w:rFonts w:cstheme="minorHAnsi"/>
                <w:i/>
                <w:lang w:val="en-US"/>
              </w:rPr>
            </w:pPr>
            <w:r w:rsidRPr="00587DD7">
              <w:rPr>
                <w:rFonts w:cstheme="minorHAnsi"/>
                <w:i/>
                <w:lang w:val="en-US"/>
              </w:rPr>
              <w:t>2024</w:t>
            </w:r>
          </w:p>
        </w:tc>
        <w:tc>
          <w:tcPr>
            <w:tcW w:w="8357" w:type="dxa"/>
          </w:tcPr>
          <w:p w14:paraId="2CA2CD5D" w14:textId="3531C7D1" w:rsidR="00AA2CC1" w:rsidRPr="00587DD7" w:rsidRDefault="00AA2CC1" w:rsidP="00587DD7">
            <w:pPr>
              <w:spacing w:after="0" w:line="240" w:lineRule="auto"/>
              <w:rPr>
                <w:rFonts w:cstheme="minorHAnsi"/>
                <w:iCs/>
                <w:lang w:val="en-GB"/>
              </w:rPr>
            </w:pPr>
            <w:r w:rsidRPr="00587DD7">
              <w:rPr>
                <w:rFonts w:cstheme="minorHAnsi"/>
                <w:iCs/>
                <w:lang w:val="en-GB"/>
              </w:rPr>
              <w:t xml:space="preserve">Winner of the </w:t>
            </w:r>
            <w:r w:rsidRPr="00587DD7">
              <w:rPr>
                <w:rFonts w:cstheme="minorHAnsi"/>
                <w:b/>
                <w:bCs/>
                <w:iCs/>
                <w:lang w:val="en-GB"/>
              </w:rPr>
              <w:t>Miljøringen prize</w:t>
            </w:r>
            <w:r w:rsidRPr="00587DD7">
              <w:rPr>
                <w:rFonts w:cstheme="minorHAnsi"/>
                <w:iCs/>
                <w:lang w:val="en-GB"/>
              </w:rPr>
              <w:t xml:space="preserve"> for most successful Norwegian Environmental Project, for NFR project VOW#299070 </w:t>
            </w:r>
          </w:p>
        </w:tc>
      </w:tr>
      <w:tr w:rsidR="00302DDA" w:rsidRPr="00D97E7E" w14:paraId="436C8848" w14:textId="77777777" w:rsidTr="00AA2CC1">
        <w:tc>
          <w:tcPr>
            <w:tcW w:w="1271" w:type="dxa"/>
          </w:tcPr>
          <w:p w14:paraId="50B76123" w14:textId="0AE7C59D" w:rsidR="00302DDA" w:rsidRPr="00587DD7" w:rsidRDefault="00302DDA" w:rsidP="00587DD7">
            <w:pPr>
              <w:spacing w:after="0" w:line="240" w:lineRule="auto"/>
              <w:rPr>
                <w:rFonts w:cstheme="minorHAnsi"/>
                <w:i/>
                <w:lang w:val="en-US"/>
              </w:rPr>
            </w:pPr>
            <w:r>
              <w:rPr>
                <w:rFonts w:cstheme="minorHAnsi"/>
                <w:i/>
                <w:lang w:val="en-US"/>
              </w:rPr>
              <w:t>2023</w:t>
            </w:r>
          </w:p>
        </w:tc>
        <w:tc>
          <w:tcPr>
            <w:tcW w:w="8357" w:type="dxa"/>
          </w:tcPr>
          <w:p w14:paraId="26165FF9" w14:textId="123D2859" w:rsidR="00302DDA" w:rsidRPr="00587DD7" w:rsidRDefault="00302DDA" w:rsidP="00587DD7">
            <w:pPr>
              <w:spacing w:after="0" w:line="240" w:lineRule="auto"/>
              <w:rPr>
                <w:rFonts w:cstheme="minorHAnsi"/>
                <w:iCs/>
                <w:lang w:val="en-GB"/>
              </w:rPr>
            </w:pPr>
            <w:r>
              <w:rPr>
                <w:rFonts w:cstheme="minorHAnsi"/>
                <w:iCs/>
                <w:lang w:val="en-GB"/>
              </w:rPr>
              <w:t xml:space="preserve">IPCC-6 assessment report: PI of paper cited as the sentinel paper for Biochar for use as PFAS sorbent: </w:t>
            </w:r>
            <w:r w:rsidR="00771393">
              <w:rPr>
                <w:rFonts w:cstheme="minorHAnsi"/>
                <w:iCs/>
                <w:lang w:val="en-GB"/>
              </w:rPr>
              <w:t>Silvani et al, 2019 (see below, ref. 11)</w:t>
            </w:r>
          </w:p>
        </w:tc>
      </w:tr>
      <w:tr w:rsidR="00AA2CC1" w:rsidRPr="00D97E7E" w14:paraId="7C4F4334" w14:textId="77777777" w:rsidTr="00AA2CC1">
        <w:tc>
          <w:tcPr>
            <w:tcW w:w="1271" w:type="dxa"/>
          </w:tcPr>
          <w:p w14:paraId="0EE23C35" w14:textId="0FC155AF" w:rsidR="00AA2CC1" w:rsidRPr="00587DD7" w:rsidRDefault="00AA2CC1" w:rsidP="00587DD7">
            <w:pPr>
              <w:spacing w:after="0" w:line="240" w:lineRule="auto"/>
              <w:rPr>
                <w:rFonts w:cstheme="minorHAnsi"/>
                <w:lang w:val="en-GB"/>
              </w:rPr>
            </w:pPr>
            <w:r w:rsidRPr="00587DD7">
              <w:rPr>
                <w:rFonts w:cstheme="minorHAnsi"/>
                <w:i/>
                <w:lang w:val="en-US"/>
              </w:rPr>
              <w:t>2020</w:t>
            </w:r>
          </w:p>
        </w:tc>
        <w:tc>
          <w:tcPr>
            <w:tcW w:w="8357" w:type="dxa"/>
          </w:tcPr>
          <w:p w14:paraId="182C7348" w14:textId="6DB1B60B" w:rsidR="00AA2CC1" w:rsidRPr="00587DD7" w:rsidRDefault="00AA2CC1" w:rsidP="00587DD7">
            <w:pPr>
              <w:spacing w:after="0" w:line="240" w:lineRule="auto"/>
              <w:rPr>
                <w:rFonts w:cstheme="minorHAnsi"/>
                <w:lang w:val="en-GB"/>
              </w:rPr>
            </w:pPr>
            <w:proofErr w:type="gramStart"/>
            <w:r w:rsidRPr="00587DD7">
              <w:rPr>
                <w:rFonts w:cstheme="minorHAnsi"/>
                <w:b/>
                <w:bCs/>
                <w:lang w:val="en-US"/>
              </w:rPr>
              <w:t>T</w:t>
            </w:r>
            <w:r w:rsidRPr="00587DD7">
              <w:rPr>
                <w:rFonts w:cstheme="minorHAnsi"/>
                <w:b/>
                <w:lang w:val="en-US"/>
              </w:rPr>
              <w:t>op-1</w:t>
            </w:r>
            <w:proofErr w:type="gramEnd"/>
            <w:r w:rsidRPr="00587DD7">
              <w:rPr>
                <w:rFonts w:cstheme="minorHAnsi"/>
                <w:b/>
                <w:lang w:val="en-US"/>
              </w:rPr>
              <w:t>% environmental scientists</w:t>
            </w:r>
            <w:r w:rsidRPr="00587DD7">
              <w:rPr>
                <w:rFonts w:cstheme="minorHAnsi"/>
                <w:lang w:val="en-US"/>
              </w:rPr>
              <w:t xml:space="preserve"> (career-long impact, Stanford-developed system of 6.3 mill scientists)</w:t>
            </w:r>
          </w:p>
        </w:tc>
      </w:tr>
      <w:tr w:rsidR="00AA2CC1" w:rsidRPr="00D97E7E" w14:paraId="7A0AE603" w14:textId="77777777" w:rsidTr="00AA2CC1">
        <w:trPr>
          <w:trHeight w:val="332"/>
        </w:trPr>
        <w:tc>
          <w:tcPr>
            <w:tcW w:w="1271" w:type="dxa"/>
          </w:tcPr>
          <w:p w14:paraId="1C5AE061" w14:textId="6539A71B" w:rsidR="00AA2CC1" w:rsidRPr="00587DD7" w:rsidRDefault="00AA2CC1" w:rsidP="00587DD7">
            <w:pPr>
              <w:spacing w:after="0" w:line="240" w:lineRule="auto"/>
              <w:rPr>
                <w:rFonts w:cstheme="minorHAnsi"/>
                <w:i/>
                <w:lang w:val="en-US"/>
              </w:rPr>
            </w:pPr>
            <w:r w:rsidRPr="00587DD7">
              <w:rPr>
                <w:rFonts w:cstheme="minorHAnsi"/>
                <w:i/>
                <w:lang w:val="en-GB"/>
              </w:rPr>
              <w:t>2012</w:t>
            </w:r>
          </w:p>
        </w:tc>
        <w:tc>
          <w:tcPr>
            <w:tcW w:w="8357" w:type="dxa"/>
          </w:tcPr>
          <w:p w14:paraId="655E9F1C" w14:textId="46F4D62B" w:rsidR="00AA2CC1" w:rsidRPr="00587DD7" w:rsidRDefault="00AA2CC1" w:rsidP="00587DD7">
            <w:pPr>
              <w:tabs>
                <w:tab w:val="left" w:pos="-200"/>
                <w:tab w:val="left" w:pos="933"/>
                <w:tab w:val="left" w:pos="1500"/>
                <w:tab w:val="left" w:pos="2066"/>
                <w:tab w:val="left" w:pos="2632"/>
                <w:tab w:val="left" w:pos="3199"/>
                <w:tab w:val="left" w:pos="3765"/>
                <w:tab w:val="left" w:pos="4332"/>
                <w:tab w:val="left" w:pos="4898"/>
                <w:tab w:val="left" w:pos="5464"/>
                <w:tab w:val="left" w:pos="6031"/>
                <w:tab w:val="left" w:pos="6597"/>
                <w:tab w:val="left" w:pos="7164"/>
                <w:tab w:val="left" w:pos="7730"/>
                <w:tab w:val="left" w:pos="8296"/>
                <w:tab w:val="left" w:pos="8863"/>
                <w:tab w:val="left" w:pos="9429"/>
              </w:tabs>
              <w:spacing w:after="0"/>
              <w:ind w:left="708" w:hanging="708"/>
              <w:rPr>
                <w:rFonts w:cstheme="minorHAnsi"/>
                <w:lang w:val="en-US"/>
              </w:rPr>
            </w:pPr>
            <w:r w:rsidRPr="00587DD7">
              <w:rPr>
                <w:rFonts w:cstheme="minorHAnsi"/>
                <w:lang w:val="en-GB"/>
              </w:rPr>
              <w:t xml:space="preserve">Visiting professor at the Lehmann group (3 </w:t>
            </w:r>
            <w:proofErr w:type="spellStart"/>
            <w:r w:rsidRPr="00587DD7">
              <w:rPr>
                <w:rFonts w:cstheme="minorHAnsi"/>
                <w:lang w:val="en-GB"/>
              </w:rPr>
              <w:t>mo</w:t>
            </w:r>
            <w:proofErr w:type="spellEnd"/>
            <w:r w:rsidRPr="00587DD7">
              <w:rPr>
                <w:rFonts w:cstheme="minorHAnsi"/>
                <w:lang w:val="en-GB"/>
              </w:rPr>
              <w:t>), Dept. Soil Science, Cornell University, USA</w:t>
            </w:r>
          </w:p>
        </w:tc>
      </w:tr>
      <w:tr w:rsidR="00AA2CC1" w:rsidRPr="00D97E7E" w14:paraId="14F6CFF7" w14:textId="77777777" w:rsidTr="00AA2CC1">
        <w:trPr>
          <w:trHeight w:val="605"/>
        </w:trPr>
        <w:tc>
          <w:tcPr>
            <w:tcW w:w="1271" w:type="dxa"/>
          </w:tcPr>
          <w:p w14:paraId="1C370EC9" w14:textId="2763A64D" w:rsidR="00AA2CC1" w:rsidRPr="00587DD7" w:rsidRDefault="00AA2CC1" w:rsidP="00587DD7">
            <w:pPr>
              <w:spacing w:after="0" w:line="240" w:lineRule="auto"/>
              <w:rPr>
                <w:rFonts w:cstheme="minorHAnsi"/>
                <w:lang w:val="en-GB"/>
              </w:rPr>
            </w:pPr>
            <w:r w:rsidRPr="00587DD7">
              <w:rPr>
                <w:rFonts w:cstheme="minorHAnsi"/>
                <w:i/>
                <w:lang w:val="en-US"/>
              </w:rPr>
              <w:t>2011</w:t>
            </w:r>
          </w:p>
        </w:tc>
        <w:tc>
          <w:tcPr>
            <w:tcW w:w="8357" w:type="dxa"/>
          </w:tcPr>
          <w:p w14:paraId="0A999CDF" w14:textId="59949815" w:rsidR="00AA2CC1" w:rsidRPr="00587DD7" w:rsidRDefault="00AA2CC1" w:rsidP="00587DD7">
            <w:pPr>
              <w:tabs>
                <w:tab w:val="left" w:pos="-200"/>
                <w:tab w:val="left" w:pos="933"/>
                <w:tab w:val="left" w:pos="1500"/>
                <w:tab w:val="left" w:pos="2066"/>
                <w:tab w:val="left" w:pos="2632"/>
                <w:tab w:val="left" w:pos="3199"/>
                <w:tab w:val="left" w:pos="3765"/>
                <w:tab w:val="left" w:pos="4332"/>
                <w:tab w:val="left" w:pos="4898"/>
                <w:tab w:val="left" w:pos="5464"/>
                <w:tab w:val="left" w:pos="6031"/>
                <w:tab w:val="left" w:pos="6597"/>
                <w:tab w:val="left" w:pos="7164"/>
                <w:tab w:val="left" w:pos="7730"/>
                <w:tab w:val="left" w:pos="8296"/>
                <w:tab w:val="left" w:pos="8863"/>
                <w:tab w:val="left" w:pos="9429"/>
              </w:tabs>
              <w:spacing w:after="0"/>
              <w:ind w:left="708" w:hanging="708"/>
              <w:rPr>
                <w:rFonts w:cstheme="minorHAnsi"/>
                <w:lang w:val="en-US"/>
              </w:rPr>
            </w:pPr>
            <w:r w:rsidRPr="00587DD7">
              <w:rPr>
                <w:rFonts w:cstheme="minorHAnsi"/>
                <w:lang w:val="en-US"/>
              </w:rPr>
              <w:t xml:space="preserve">Finalist in </w:t>
            </w:r>
            <w:r w:rsidRPr="00302DDA">
              <w:rPr>
                <w:rFonts w:cstheme="minorHAnsi"/>
                <w:b/>
                <w:bCs/>
                <w:lang w:val="en-US"/>
              </w:rPr>
              <w:t xml:space="preserve">European Research Council </w:t>
            </w:r>
            <w:r w:rsidRPr="00587DD7">
              <w:rPr>
                <w:rFonts w:cstheme="minorHAnsi"/>
                <w:lang w:val="en-US"/>
              </w:rPr>
              <w:t>ERC (EU-Ideas), Young Researcher Grant, funded</w:t>
            </w:r>
          </w:p>
          <w:p w14:paraId="073EF2D7" w14:textId="64BA8704" w:rsidR="00AA2CC1" w:rsidRPr="00587DD7" w:rsidRDefault="00AA2CC1" w:rsidP="00587DD7">
            <w:pPr>
              <w:tabs>
                <w:tab w:val="left" w:pos="-200"/>
                <w:tab w:val="left" w:pos="933"/>
                <w:tab w:val="left" w:pos="1500"/>
                <w:tab w:val="left" w:pos="2066"/>
                <w:tab w:val="left" w:pos="2632"/>
                <w:tab w:val="left" w:pos="3199"/>
                <w:tab w:val="left" w:pos="3765"/>
                <w:tab w:val="left" w:pos="4332"/>
                <w:tab w:val="left" w:pos="4898"/>
                <w:tab w:val="left" w:pos="5464"/>
                <w:tab w:val="left" w:pos="6031"/>
                <w:tab w:val="left" w:pos="6597"/>
                <w:tab w:val="left" w:pos="7164"/>
                <w:tab w:val="left" w:pos="7730"/>
                <w:tab w:val="left" w:pos="8296"/>
                <w:tab w:val="left" w:pos="8863"/>
                <w:tab w:val="left" w:pos="9429"/>
              </w:tabs>
              <w:spacing w:after="0"/>
              <w:rPr>
                <w:rFonts w:cstheme="minorHAnsi"/>
                <w:lang w:val="en-US"/>
              </w:rPr>
            </w:pPr>
            <w:r w:rsidRPr="00587DD7">
              <w:rPr>
                <w:rFonts w:cstheme="minorHAnsi"/>
                <w:lang w:val="en-US"/>
              </w:rPr>
              <w:t xml:space="preserve">by NFR as </w:t>
            </w:r>
            <w:proofErr w:type="spellStart"/>
            <w:r w:rsidRPr="00587DD7">
              <w:rPr>
                <w:rFonts w:cstheme="minorHAnsi"/>
                <w:lang w:val="en-US"/>
              </w:rPr>
              <w:t>FriPro</w:t>
            </w:r>
            <w:proofErr w:type="spellEnd"/>
            <w:r w:rsidRPr="00587DD7">
              <w:rPr>
                <w:rFonts w:cstheme="minorHAnsi"/>
                <w:lang w:val="en-US"/>
              </w:rPr>
              <w:t xml:space="preserve"> </w:t>
            </w:r>
            <w:proofErr w:type="gramStart"/>
            <w:r w:rsidRPr="00587DD7">
              <w:rPr>
                <w:rFonts w:cstheme="minorHAnsi"/>
                <w:lang w:val="en-US"/>
              </w:rPr>
              <w:t>project (#</w:t>
            </w:r>
            <w:proofErr w:type="gramEnd"/>
            <w:r w:rsidRPr="00587DD7">
              <w:rPr>
                <w:rFonts w:cstheme="minorHAnsi"/>
                <w:lang w:val="en-US"/>
              </w:rPr>
              <w:t>217918).</w:t>
            </w:r>
          </w:p>
        </w:tc>
      </w:tr>
      <w:tr w:rsidR="00AA2CC1" w:rsidRPr="00D97E7E" w14:paraId="550C61D5" w14:textId="77777777" w:rsidTr="00AA2CC1">
        <w:tc>
          <w:tcPr>
            <w:tcW w:w="1271" w:type="dxa"/>
          </w:tcPr>
          <w:p w14:paraId="244F504E" w14:textId="1B516183" w:rsidR="00AA2CC1" w:rsidRPr="00587DD7" w:rsidRDefault="00AA2CC1" w:rsidP="00587DD7">
            <w:pPr>
              <w:spacing w:after="0" w:line="240" w:lineRule="auto"/>
              <w:rPr>
                <w:rFonts w:cstheme="minorHAnsi"/>
                <w:lang w:val="en-GB"/>
              </w:rPr>
            </w:pPr>
            <w:r w:rsidRPr="00587DD7">
              <w:rPr>
                <w:rFonts w:cstheme="minorHAnsi"/>
                <w:i/>
                <w:lang w:val="en-US"/>
              </w:rPr>
              <w:t>2011</w:t>
            </w:r>
          </w:p>
        </w:tc>
        <w:tc>
          <w:tcPr>
            <w:tcW w:w="8357" w:type="dxa"/>
          </w:tcPr>
          <w:p w14:paraId="11C887BF" w14:textId="24706E76" w:rsidR="00AA2CC1" w:rsidRPr="00587DD7" w:rsidRDefault="00AA2CC1" w:rsidP="00587DD7">
            <w:pPr>
              <w:spacing w:after="0" w:line="240" w:lineRule="auto"/>
              <w:rPr>
                <w:rFonts w:cstheme="minorHAnsi"/>
                <w:lang w:val="en-GB"/>
              </w:rPr>
            </w:pPr>
            <w:r w:rsidRPr="00587DD7">
              <w:rPr>
                <w:rFonts w:cstheme="minorHAnsi"/>
                <w:lang w:val="en-US"/>
              </w:rPr>
              <w:t xml:space="preserve">Co-author on Environmental Science and Technology </w:t>
            </w:r>
            <w:r w:rsidRPr="00302DDA">
              <w:rPr>
                <w:rFonts w:cstheme="minorHAnsi"/>
                <w:b/>
                <w:bCs/>
                <w:lang w:val="en-US"/>
              </w:rPr>
              <w:t>Feature and cover</w:t>
            </w:r>
            <w:r w:rsidRPr="00587DD7">
              <w:rPr>
                <w:rFonts w:cstheme="minorHAnsi"/>
                <w:lang w:val="en-US"/>
              </w:rPr>
              <w:t xml:space="preserve"> page article</w:t>
            </w:r>
          </w:p>
        </w:tc>
      </w:tr>
      <w:tr w:rsidR="00AA2CC1" w:rsidRPr="00D97E7E" w14:paraId="165C5B44" w14:textId="77777777" w:rsidTr="00AA2CC1">
        <w:tc>
          <w:tcPr>
            <w:tcW w:w="1271" w:type="dxa"/>
          </w:tcPr>
          <w:p w14:paraId="621DACC7" w14:textId="3A831346" w:rsidR="00AA2CC1" w:rsidRPr="00587DD7" w:rsidRDefault="00AA2CC1" w:rsidP="00587DD7">
            <w:pPr>
              <w:spacing w:after="0" w:line="240" w:lineRule="auto"/>
              <w:rPr>
                <w:rFonts w:cstheme="minorHAnsi"/>
                <w:i/>
                <w:lang w:val="en-US"/>
              </w:rPr>
            </w:pPr>
            <w:r w:rsidRPr="00587DD7">
              <w:rPr>
                <w:rFonts w:cstheme="minorHAnsi"/>
                <w:i/>
                <w:lang w:val="en-GB"/>
              </w:rPr>
              <w:t>2011</w:t>
            </w:r>
          </w:p>
        </w:tc>
        <w:tc>
          <w:tcPr>
            <w:tcW w:w="8357" w:type="dxa"/>
          </w:tcPr>
          <w:p w14:paraId="277A3552" w14:textId="53BCE9B1" w:rsidR="00AA2CC1" w:rsidRPr="00587DD7" w:rsidRDefault="00AA2CC1" w:rsidP="00587DD7">
            <w:pPr>
              <w:tabs>
                <w:tab w:val="left" w:pos="-200"/>
                <w:tab w:val="left" w:pos="933"/>
                <w:tab w:val="left" w:pos="1500"/>
                <w:tab w:val="left" w:pos="2066"/>
                <w:tab w:val="left" w:pos="2632"/>
                <w:tab w:val="left" w:pos="3199"/>
                <w:tab w:val="left" w:pos="3765"/>
                <w:tab w:val="left" w:pos="4332"/>
                <w:tab w:val="left" w:pos="4898"/>
                <w:tab w:val="left" w:pos="5464"/>
                <w:tab w:val="left" w:pos="6031"/>
                <w:tab w:val="left" w:pos="6597"/>
                <w:tab w:val="left" w:pos="7164"/>
                <w:tab w:val="left" w:pos="7730"/>
                <w:tab w:val="left" w:pos="8296"/>
                <w:tab w:val="left" w:pos="8863"/>
                <w:tab w:val="left" w:pos="9429"/>
              </w:tabs>
              <w:spacing w:after="0"/>
              <w:rPr>
                <w:rFonts w:cstheme="minorHAnsi"/>
                <w:lang w:val="en-US"/>
              </w:rPr>
            </w:pPr>
            <w:r w:rsidRPr="00587DD7">
              <w:rPr>
                <w:rFonts w:cstheme="minorHAnsi"/>
                <w:lang w:val="en-GB"/>
              </w:rPr>
              <w:t>Visiting professor US Geological Survey, Denver, USA</w:t>
            </w:r>
          </w:p>
        </w:tc>
      </w:tr>
      <w:tr w:rsidR="00AA2CC1" w:rsidRPr="00D97E7E" w14:paraId="1521E084" w14:textId="77777777" w:rsidTr="00AA2CC1">
        <w:trPr>
          <w:trHeight w:val="578"/>
        </w:trPr>
        <w:tc>
          <w:tcPr>
            <w:tcW w:w="1271" w:type="dxa"/>
          </w:tcPr>
          <w:p w14:paraId="10B353AB" w14:textId="5A83FDEC" w:rsidR="00AA2CC1" w:rsidRPr="00587DD7" w:rsidRDefault="00AA2CC1" w:rsidP="00587DD7">
            <w:pPr>
              <w:spacing w:after="0" w:line="240" w:lineRule="auto"/>
              <w:rPr>
                <w:rFonts w:cstheme="minorHAnsi"/>
                <w:lang w:val="en-GB"/>
              </w:rPr>
            </w:pPr>
            <w:r w:rsidRPr="00587DD7">
              <w:rPr>
                <w:rFonts w:cstheme="minorHAnsi"/>
                <w:i/>
                <w:lang w:val="en-US"/>
              </w:rPr>
              <w:t>2006</w:t>
            </w:r>
          </w:p>
        </w:tc>
        <w:tc>
          <w:tcPr>
            <w:tcW w:w="8357" w:type="dxa"/>
          </w:tcPr>
          <w:p w14:paraId="4A9D71C1" w14:textId="7157FB82" w:rsidR="00AA2CC1" w:rsidRPr="00587DD7" w:rsidRDefault="00AA2CC1" w:rsidP="00587DD7">
            <w:pPr>
              <w:tabs>
                <w:tab w:val="left" w:pos="-200"/>
                <w:tab w:val="left" w:pos="933"/>
                <w:tab w:val="left" w:pos="1500"/>
                <w:tab w:val="left" w:pos="2066"/>
                <w:tab w:val="left" w:pos="2632"/>
                <w:tab w:val="left" w:pos="3199"/>
                <w:tab w:val="left" w:pos="3765"/>
                <w:tab w:val="left" w:pos="4332"/>
                <w:tab w:val="left" w:pos="4898"/>
                <w:tab w:val="left" w:pos="5464"/>
                <w:tab w:val="left" w:pos="6031"/>
                <w:tab w:val="left" w:pos="6597"/>
                <w:tab w:val="left" w:pos="7164"/>
                <w:tab w:val="left" w:pos="7730"/>
                <w:tab w:val="left" w:pos="8296"/>
                <w:tab w:val="left" w:pos="8863"/>
                <w:tab w:val="left" w:pos="9429"/>
              </w:tabs>
              <w:spacing w:after="0"/>
              <w:rPr>
                <w:rFonts w:cstheme="minorHAnsi"/>
                <w:lang w:val="en-US"/>
              </w:rPr>
            </w:pPr>
            <w:r w:rsidRPr="00587DD7">
              <w:rPr>
                <w:rFonts w:cstheme="minorHAnsi"/>
                <w:lang w:val="en-US"/>
              </w:rPr>
              <w:t xml:space="preserve">Author of </w:t>
            </w:r>
            <w:r w:rsidRPr="00587DD7">
              <w:rPr>
                <w:rFonts w:cstheme="minorHAnsi"/>
                <w:color w:val="000000"/>
                <w:lang w:val="en-US"/>
              </w:rPr>
              <w:t>Sep-Oct 2006 ISI hot paper,</w:t>
            </w:r>
            <w:r w:rsidRPr="00587DD7">
              <w:rPr>
                <w:rFonts w:cstheme="minorHAnsi"/>
                <w:iCs/>
                <w:lang w:val="en-US"/>
              </w:rPr>
              <w:t xml:space="preserve"> 5</w:t>
            </w:r>
            <w:r w:rsidRPr="00587DD7">
              <w:rPr>
                <w:rFonts w:cstheme="minorHAnsi"/>
                <w:iCs/>
                <w:vertAlign w:val="superscript"/>
                <w:lang w:val="en-US"/>
              </w:rPr>
              <w:t>th</w:t>
            </w:r>
            <w:r w:rsidRPr="00587DD7">
              <w:rPr>
                <w:rFonts w:cstheme="minorHAnsi"/>
                <w:iCs/>
                <w:lang w:val="en-US"/>
              </w:rPr>
              <w:t xml:space="preserve"> most downloaded </w:t>
            </w:r>
            <w:r w:rsidRPr="00587DD7">
              <w:rPr>
                <w:rFonts w:cstheme="minorHAnsi"/>
                <w:lang w:val="en-US"/>
              </w:rPr>
              <w:t>Environmental Science and Technology</w:t>
            </w:r>
            <w:r w:rsidRPr="00587DD7">
              <w:rPr>
                <w:rFonts w:cstheme="minorHAnsi"/>
                <w:iCs/>
                <w:lang w:val="en-US"/>
              </w:rPr>
              <w:t xml:space="preserve"> paper in 2005</w:t>
            </w:r>
          </w:p>
        </w:tc>
      </w:tr>
      <w:tr w:rsidR="00AA2CC1" w:rsidRPr="00D97E7E" w14:paraId="4ABCBEF6" w14:textId="77777777" w:rsidTr="00AA2CC1">
        <w:tc>
          <w:tcPr>
            <w:tcW w:w="1271" w:type="dxa"/>
          </w:tcPr>
          <w:p w14:paraId="50B5AF11" w14:textId="68046F54" w:rsidR="00AA2CC1" w:rsidRPr="00587DD7" w:rsidRDefault="00AA2CC1" w:rsidP="00587DD7">
            <w:pPr>
              <w:spacing w:after="0" w:line="240" w:lineRule="auto"/>
              <w:rPr>
                <w:rFonts w:cstheme="minorHAnsi"/>
                <w:lang w:val="en-GB"/>
              </w:rPr>
            </w:pPr>
            <w:r w:rsidRPr="00587DD7">
              <w:rPr>
                <w:rFonts w:cstheme="minorHAnsi"/>
                <w:i/>
                <w:lang w:val="en-US"/>
              </w:rPr>
              <w:t>2006</w:t>
            </w:r>
          </w:p>
        </w:tc>
        <w:tc>
          <w:tcPr>
            <w:tcW w:w="8357" w:type="dxa"/>
          </w:tcPr>
          <w:p w14:paraId="6509F9B0" w14:textId="686F12CD" w:rsidR="00AA2CC1" w:rsidRPr="00587DD7" w:rsidRDefault="00AA2CC1" w:rsidP="00587DD7">
            <w:pPr>
              <w:spacing w:after="0" w:line="240" w:lineRule="auto"/>
              <w:rPr>
                <w:rFonts w:cstheme="minorHAnsi"/>
                <w:lang w:val="en-GB"/>
              </w:rPr>
            </w:pPr>
            <w:r w:rsidRPr="00587DD7">
              <w:rPr>
                <w:rFonts w:cstheme="minorHAnsi"/>
                <w:lang w:val="en-US"/>
              </w:rPr>
              <w:t>Excellence in Review Award, journal Environ Sci Technol</w:t>
            </w:r>
          </w:p>
        </w:tc>
      </w:tr>
      <w:tr w:rsidR="00AA2CC1" w:rsidRPr="00D97E7E" w14:paraId="06EE5B08" w14:textId="77777777" w:rsidTr="00AA2CC1">
        <w:tc>
          <w:tcPr>
            <w:tcW w:w="1271" w:type="dxa"/>
          </w:tcPr>
          <w:p w14:paraId="5ED0C948" w14:textId="0A45CF99" w:rsidR="00AA2CC1" w:rsidRPr="00587DD7" w:rsidRDefault="00AA2CC1" w:rsidP="00587DD7">
            <w:pPr>
              <w:spacing w:after="0" w:line="240" w:lineRule="auto"/>
              <w:rPr>
                <w:rFonts w:cstheme="minorHAnsi"/>
                <w:lang w:val="en-GB"/>
              </w:rPr>
            </w:pPr>
            <w:r w:rsidRPr="00587DD7">
              <w:rPr>
                <w:rFonts w:cstheme="minorHAnsi"/>
                <w:i/>
                <w:lang w:val="en-GB"/>
              </w:rPr>
              <w:t>2005</w:t>
            </w:r>
          </w:p>
        </w:tc>
        <w:tc>
          <w:tcPr>
            <w:tcW w:w="8357" w:type="dxa"/>
          </w:tcPr>
          <w:p w14:paraId="0AC6C7DF" w14:textId="2FEBA06D" w:rsidR="00AA2CC1" w:rsidRPr="00587DD7" w:rsidRDefault="00AA2CC1" w:rsidP="00587DD7">
            <w:pPr>
              <w:spacing w:after="0" w:line="240" w:lineRule="auto"/>
              <w:rPr>
                <w:rFonts w:cstheme="minorHAnsi"/>
                <w:lang w:val="en-GB"/>
              </w:rPr>
            </w:pPr>
            <w:r w:rsidRPr="00587DD7">
              <w:rPr>
                <w:rFonts w:cstheme="minorHAnsi"/>
                <w:lang w:val="en-GB"/>
              </w:rPr>
              <w:t>Visiting scientist, Dept. of Environmental Engineering, Stanford University, USA</w:t>
            </w:r>
          </w:p>
        </w:tc>
      </w:tr>
      <w:tr w:rsidR="00AA2CC1" w:rsidRPr="00D97E7E" w14:paraId="3A20C500" w14:textId="77777777" w:rsidTr="00AA2CC1">
        <w:tc>
          <w:tcPr>
            <w:tcW w:w="1271" w:type="dxa"/>
          </w:tcPr>
          <w:p w14:paraId="0CBD7BEA" w14:textId="2D13E146" w:rsidR="00AA2CC1" w:rsidRPr="00587DD7" w:rsidRDefault="00AA2CC1" w:rsidP="00587DD7">
            <w:pPr>
              <w:spacing w:after="0" w:line="240" w:lineRule="auto"/>
              <w:rPr>
                <w:rFonts w:cstheme="minorHAnsi"/>
                <w:lang w:val="en-GB"/>
              </w:rPr>
            </w:pPr>
            <w:r w:rsidRPr="00587DD7">
              <w:rPr>
                <w:rFonts w:cstheme="minorHAnsi"/>
                <w:i/>
                <w:lang w:val="en-US"/>
              </w:rPr>
              <w:t>1999</w:t>
            </w:r>
          </w:p>
        </w:tc>
        <w:tc>
          <w:tcPr>
            <w:tcW w:w="8357" w:type="dxa"/>
          </w:tcPr>
          <w:p w14:paraId="5C4765FF" w14:textId="6EB612C5" w:rsidR="00AA2CC1" w:rsidRPr="00587DD7" w:rsidRDefault="00AA2CC1" w:rsidP="00587DD7">
            <w:pPr>
              <w:spacing w:after="0" w:line="240" w:lineRule="auto"/>
              <w:rPr>
                <w:rFonts w:cstheme="minorHAnsi"/>
                <w:lang w:val="en-GB"/>
              </w:rPr>
            </w:pPr>
            <w:r w:rsidRPr="00587DD7">
              <w:rPr>
                <w:rFonts w:cstheme="minorHAnsi"/>
                <w:lang w:val="en-US"/>
              </w:rPr>
              <w:t>Award for the best Dutch PhD thesis in Environmental Chemistry in the period 1997-1999.</w:t>
            </w:r>
          </w:p>
        </w:tc>
      </w:tr>
    </w:tbl>
    <w:p w14:paraId="2B4B68FB" w14:textId="77777777" w:rsidR="00587DD7" w:rsidRDefault="00587DD7" w:rsidP="00587DD7">
      <w:pPr>
        <w:spacing w:after="0" w:line="240" w:lineRule="auto"/>
        <w:rPr>
          <w:rFonts w:cstheme="minorHAnsi"/>
          <w:b/>
          <w:sz w:val="40"/>
          <w:lang w:val="en-GB"/>
        </w:rPr>
      </w:pPr>
      <w:bookmarkStart w:id="6" w:name="_Hlk12018012"/>
      <w:bookmarkEnd w:id="2"/>
    </w:p>
    <w:p w14:paraId="6064CE1B" w14:textId="5279F225" w:rsidR="000F0FE2" w:rsidRPr="00587DD7" w:rsidRDefault="000F0FE2" w:rsidP="00587DD7">
      <w:pPr>
        <w:spacing w:after="0" w:line="240" w:lineRule="auto"/>
        <w:rPr>
          <w:rFonts w:cstheme="minorHAnsi"/>
          <w:lang w:val="en-GB"/>
        </w:rPr>
      </w:pPr>
      <w:r w:rsidRPr="00587DD7">
        <w:rPr>
          <w:rFonts w:cstheme="minorHAnsi"/>
          <w:b/>
          <w:sz w:val="40"/>
          <w:lang w:val="en-GB"/>
        </w:rPr>
        <w:t>Track record</w:t>
      </w:r>
    </w:p>
    <w:p w14:paraId="3C8DD4E7" w14:textId="580B680B" w:rsidR="00587DD7" w:rsidRDefault="000F0FE2" w:rsidP="00587DD7">
      <w:pPr>
        <w:pStyle w:val="Listeavsnitt"/>
        <w:numPr>
          <w:ilvl w:val="0"/>
          <w:numId w:val="13"/>
        </w:numPr>
        <w:spacing w:after="0" w:line="240" w:lineRule="auto"/>
        <w:rPr>
          <w:rFonts w:cstheme="minorHAnsi"/>
          <w:lang w:val="en-GB"/>
        </w:rPr>
      </w:pPr>
      <w:r w:rsidRPr="00587DD7">
        <w:rPr>
          <w:rFonts w:cstheme="minorHAnsi"/>
          <w:lang w:val="en-GB"/>
        </w:rPr>
        <w:t xml:space="preserve">The total </w:t>
      </w:r>
      <w:r w:rsidRPr="00587DD7">
        <w:rPr>
          <w:rFonts w:cstheme="minorHAnsi"/>
          <w:i/>
          <w:lang w:val="en-GB"/>
        </w:rPr>
        <w:t>number</w:t>
      </w:r>
      <w:r w:rsidRPr="00587DD7">
        <w:rPr>
          <w:rFonts w:cstheme="minorHAnsi"/>
          <w:lang w:val="en-GB"/>
        </w:rPr>
        <w:t xml:space="preserve"> of publications during the career</w:t>
      </w:r>
      <w:r w:rsidR="00AA2CC1" w:rsidRPr="00587DD7">
        <w:rPr>
          <w:rFonts w:cstheme="minorHAnsi"/>
          <w:lang w:val="en-GB"/>
        </w:rPr>
        <w:t>: 241</w:t>
      </w:r>
      <w:r w:rsidR="00C43FA8">
        <w:rPr>
          <w:rFonts w:cstheme="minorHAnsi"/>
          <w:lang w:val="en-GB"/>
        </w:rPr>
        <w:t xml:space="preserve"> (1996-2025)</w:t>
      </w:r>
      <w:r w:rsidR="00587DD7">
        <w:rPr>
          <w:rFonts w:cstheme="minorHAnsi"/>
          <w:lang w:val="en-GB"/>
        </w:rPr>
        <w:t>.</w:t>
      </w:r>
    </w:p>
    <w:p w14:paraId="219D376F" w14:textId="198B7B4F" w:rsidR="007E256F" w:rsidRPr="00587DD7" w:rsidRDefault="007E256F" w:rsidP="00587DD7">
      <w:pPr>
        <w:pStyle w:val="Listeavsnitt"/>
        <w:numPr>
          <w:ilvl w:val="0"/>
          <w:numId w:val="13"/>
        </w:numPr>
        <w:spacing w:after="0" w:line="240" w:lineRule="auto"/>
        <w:rPr>
          <w:rFonts w:cstheme="minorHAnsi"/>
          <w:lang w:val="en-GB"/>
        </w:rPr>
      </w:pPr>
      <w:r>
        <w:rPr>
          <w:rFonts w:cstheme="minorHAnsi"/>
          <w:lang w:val="en-GB"/>
        </w:rPr>
        <w:t>Number of citations: 2</w:t>
      </w:r>
      <w:r w:rsidR="009A5627">
        <w:rPr>
          <w:rFonts w:cstheme="minorHAnsi"/>
          <w:lang w:val="en-GB"/>
        </w:rPr>
        <w:t>4</w:t>
      </w:r>
      <w:r w:rsidR="00402BE6">
        <w:rPr>
          <w:rFonts w:cstheme="minorHAnsi"/>
          <w:lang w:val="en-GB"/>
        </w:rPr>
        <w:t> </w:t>
      </w:r>
      <w:r w:rsidR="009A5627">
        <w:rPr>
          <w:rFonts w:cstheme="minorHAnsi"/>
          <w:lang w:val="en-GB"/>
        </w:rPr>
        <w:t>6</w:t>
      </w:r>
      <w:r w:rsidR="00402BE6">
        <w:rPr>
          <w:rFonts w:cstheme="minorHAnsi"/>
          <w:lang w:val="en-GB"/>
        </w:rPr>
        <w:t>5</w:t>
      </w:r>
      <w:r>
        <w:rPr>
          <w:rFonts w:cstheme="minorHAnsi"/>
          <w:lang w:val="en-GB"/>
        </w:rPr>
        <w:t>0</w:t>
      </w:r>
      <w:r w:rsidR="00402BE6">
        <w:rPr>
          <w:rFonts w:cstheme="minorHAnsi"/>
          <w:lang w:val="en-GB"/>
        </w:rPr>
        <w:t xml:space="preserve"> (Google Scholar)</w:t>
      </w:r>
    </w:p>
    <w:p w14:paraId="243C4100" w14:textId="03C88A24" w:rsidR="000F0FE2" w:rsidRPr="00587DD7" w:rsidRDefault="00AA2CC1" w:rsidP="00587DD7">
      <w:pPr>
        <w:pStyle w:val="Listeavsnitt"/>
        <w:numPr>
          <w:ilvl w:val="0"/>
          <w:numId w:val="13"/>
        </w:numPr>
        <w:spacing w:after="0" w:line="240" w:lineRule="auto"/>
        <w:rPr>
          <w:rFonts w:cstheme="minorHAnsi"/>
          <w:lang w:val="en-GB"/>
        </w:rPr>
      </w:pPr>
      <w:r w:rsidRPr="00587DD7">
        <w:rPr>
          <w:rFonts w:cstheme="minorHAnsi"/>
          <w:lang w:val="en-GB"/>
        </w:rPr>
        <w:t>H-index: 8</w:t>
      </w:r>
      <w:r w:rsidR="009A5627">
        <w:rPr>
          <w:rFonts w:cstheme="minorHAnsi"/>
          <w:lang w:val="en-GB"/>
        </w:rPr>
        <w:t>6</w:t>
      </w:r>
      <w:r w:rsidRPr="00587DD7">
        <w:rPr>
          <w:rFonts w:cstheme="minorHAnsi"/>
          <w:lang w:val="en-GB"/>
        </w:rPr>
        <w:t>. i-10 index 1</w:t>
      </w:r>
      <w:r w:rsidR="00A169CB">
        <w:rPr>
          <w:rFonts w:cstheme="minorHAnsi"/>
          <w:lang w:val="en-GB"/>
        </w:rPr>
        <w:t>7</w:t>
      </w:r>
      <w:r w:rsidR="00C43FA8">
        <w:rPr>
          <w:rFonts w:cstheme="minorHAnsi"/>
          <w:lang w:val="en-GB"/>
        </w:rPr>
        <w:t>5</w:t>
      </w:r>
      <w:r w:rsidRPr="00587DD7">
        <w:rPr>
          <w:rFonts w:cstheme="minorHAnsi"/>
          <w:lang w:val="en-GB"/>
        </w:rPr>
        <w:t>, since 2019: 14</w:t>
      </w:r>
      <w:r w:rsidR="00C43FA8">
        <w:rPr>
          <w:rFonts w:cstheme="minorHAnsi"/>
          <w:lang w:val="en-GB"/>
        </w:rPr>
        <w:t>6</w:t>
      </w:r>
    </w:p>
    <w:p w14:paraId="1292D1F2" w14:textId="77777777" w:rsidR="00302DDA" w:rsidRDefault="00302DDA" w:rsidP="00587DD7">
      <w:pPr>
        <w:spacing w:after="0" w:line="240" w:lineRule="auto"/>
        <w:rPr>
          <w:rFonts w:cstheme="minorHAnsi"/>
          <w:b/>
          <w:bCs/>
          <w:lang w:val="en-GB"/>
        </w:rPr>
      </w:pPr>
    </w:p>
    <w:p w14:paraId="68B80FFB" w14:textId="59276449" w:rsidR="00BD724A" w:rsidRDefault="00204980" w:rsidP="00BD724A">
      <w:pPr>
        <w:spacing w:after="0"/>
        <w:jc w:val="both"/>
        <w:rPr>
          <w:rFonts w:cstheme="minorHAnsi"/>
          <w:b/>
          <w:lang w:val="en-US"/>
        </w:rPr>
      </w:pPr>
      <w:r w:rsidRPr="00204980">
        <w:rPr>
          <w:rFonts w:cstheme="minorHAnsi"/>
          <w:b/>
          <w:lang w:val="en-US"/>
        </w:rPr>
        <w:t>Best-cited papers (total 7</w:t>
      </w:r>
      <w:r w:rsidR="00C43FA8">
        <w:rPr>
          <w:rFonts w:cstheme="minorHAnsi"/>
          <w:b/>
          <w:lang w:val="en-US"/>
        </w:rPr>
        <w:t>3</w:t>
      </w:r>
      <w:r w:rsidRPr="00204980">
        <w:rPr>
          <w:rFonts w:cstheme="minorHAnsi"/>
          <w:b/>
          <w:lang w:val="en-US"/>
        </w:rPr>
        <w:t xml:space="preserve"> papers with more than 100 citations; Google Scholar):</w:t>
      </w:r>
    </w:p>
    <w:p w14:paraId="79DACEAD" w14:textId="667D1C6B" w:rsidR="00204980" w:rsidRPr="00BD724A" w:rsidRDefault="0083581C" w:rsidP="00BD724A">
      <w:pPr>
        <w:pStyle w:val="Listeavsnitt"/>
        <w:numPr>
          <w:ilvl w:val="0"/>
          <w:numId w:val="17"/>
        </w:numPr>
        <w:spacing w:after="0"/>
        <w:jc w:val="both"/>
        <w:rPr>
          <w:rFonts w:cstheme="minorHAnsi"/>
          <w:b/>
          <w:sz w:val="20"/>
          <w:szCs w:val="20"/>
          <w:lang w:val="en-US"/>
        </w:rPr>
      </w:pPr>
      <w:r w:rsidRPr="00BD724A">
        <w:rPr>
          <w:rFonts w:cstheme="minorHAnsi"/>
          <w:sz w:val="20"/>
          <w:szCs w:val="20"/>
          <w:lang w:val="nl-NL"/>
        </w:rPr>
        <w:t xml:space="preserve">Cornelissen, Gerard, Örjan Gustafsson, Thomas D. Bucheli, Michiel TO Jonker, Albert A. Koelmans, and Paul CM Van Noort. </w:t>
      </w:r>
      <w:r w:rsidRPr="00BD724A">
        <w:rPr>
          <w:rFonts w:cstheme="minorHAnsi"/>
          <w:sz w:val="20"/>
          <w:szCs w:val="20"/>
          <w:lang w:val="en-GB"/>
        </w:rPr>
        <w:t>"Extensive sorption of organic compounds to black carbon, coal, and kerogen in sediments and soils: mechanisms and consequences for distribution, bioaccumulation, and biodegradation." </w:t>
      </w:r>
      <w:proofErr w:type="spellStart"/>
      <w:r w:rsidRPr="00BD724A">
        <w:rPr>
          <w:rFonts w:cstheme="minorHAnsi"/>
          <w:i/>
          <w:iCs/>
          <w:sz w:val="20"/>
          <w:szCs w:val="20"/>
        </w:rPr>
        <w:t>Environmental</w:t>
      </w:r>
      <w:proofErr w:type="spellEnd"/>
      <w:r w:rsidRPr="00BD724A">
        <w:rPr>
          <w:rFonts w:cstheme="minorHAnsi"/>
          <w:i/>
          <w:iCs/>
          <w:sz w:val="20"/>
          <w:szCs w:val="20"/>
        </w:rPr>
        <w:t xml:space="preserve"> science &amp; </w:t>
      </w:r>
      <w:proofErr w:type="spellStart"/>
      <w:r w:rsidRPr="00BD724A">
        <w:rPr>
          <w:rFonts w:cstheme="minorHAnsi"/>
          <w:i/>
          <w:iCs/>
          <w:sz w:val="20"/>
          <w:szCs w:val="20"/>
        </w:rPr>
        <w:t>technology</w:t>
      </w:r>
      <w:proofErr w:type="spellEnd"/>
      <w:r w:rsidRPr="00BD724A">
        <w:rPr>
          <w:rFonts w:cstheme="minorHAnsi"/>
          <w:sz w:val="20"/>
          <w:szCs w:val="20"/>
        </w:rPr>
        <w:t> 39, no. 18 (2005): 6881-6895</w:t>
      </w:r>
      <w:r w:rsidR="00022D50" w:rsidRPr="00BD724A">
        <w:rPr>
          <w:rFonts w:cstheme="minorHAnsi"/>
          <w:sz w:val="20"/>
          <w:szCs w:val="20"/>
          <w:lang w:val="en-US"/>
        </w:rPr>
        <w:t xml:space="preserve">. </w:t>
      </w:r>
      <w:r w:rsidR="00204980" w:rsidRPr="00BD724A">
        <w:rPr>
          <w:rFonts w:cstheme="minorHAnsi"/>
          <w:b/>
          <w:bCs/>
          <w:i/>
          <w:iCs/>
          <w:sz w:val="20"/>
          <w:szCs w:val="20"/>
          <w:lang w:val="en-US"/>
        </w:rPr>
        <w:t>1</w:t>
      </w:r>
      <w:r w:rsidR="00022D50" w:rsidRPr="00BD724A">
        <w:rPr>
          <w:rFonts w:cstheme="minorHAnsi"/>
          <w:b/>
          <w:bCs/>
          <w:i/>
          <w:iCs/>
          <w:sz w:val="20"/>
          <w:szCs w:val="20"/>
          <w:lang w:val="en-US"/>
        </w:rPr>
        <w:t>659</w:t>
      </w:r>
      <w:r w:rsidR="00204980" w:rsidRPr="00BD724A">
        <w:rPr>
          <w:rFonts w:cstheme="minorHAnsi"/>
          <w:b/>
          <w:bCs/>
          <w:i/>
          <w:iCs/>
          <w:sz w:val="20"/>
          <w:szCs w:val="20"/>
          <w:lang w:val="en-US"/>
        </w:rPr>
        <w:t xml:space="preserve"> times cited</w:t>
      </w:r>
      <w:r w:rsidR="00366682" w:rsidRPr="00BD724A">
        <w:rPr>
          <w:rFonts w:cstheme="minorHAnsi"/>
          <w:b/>
          <w:bCs/>
          <w:i/>
          <w:iCs/>
          <w:sz w:val="20"/>
          <w:szCs w:val="20"/>
          <w:lang w:val="en-US"/>
        </w:rPr>
        <w:t xml:space="preserve"> (first author)</w:t>
      </w:r>
    </w:p>
    <w:p w14:paraId="5A37B257" w14:textId="4750C972" w:rsidR="00204980" w:rsidRPr="00BD724A" w:rsidRDefault="00CB542E" w:rsidP="00BD724A">
      <w:pPr>
        <w:numPr>
          <w:ilvl w:val="0"/>
          <w:numId w:val="17"/>
        </w:numPr>
        <w:spacing w:after="0" w:line="240" w:lineRule="auto"/>
        <w:jc w:val="both"/>
        <w:rPr>
          <w:rFonts w:cstheme="minorHAnsi"/>
          <w:sz w:val="20"/>
          <w:szCs w:val="20"/>
          <w:lang w:val="en-US"/>
        </w:rPr>
      </w:pPr>
      <w:r w:rsidRPr="00BD724A">
        <w:rPr>
          <w:rFonts w:cstheme="minorHAnsi"/>
          <w:sz w:val="20"/>
          <w:szCs w:val="20"/>
          <w:lang w:val="en-US"/>
        </w:rPr>
        <w:t xml:space="preserve">Hale, Sarah E., Johannes Lehmann, David Rutherford, Andrew R. Zimmerman, Robert T. Bachmann, Victor Shitumbanuma, Adam O’Toole, Kristina L. Sundqvist, Hans Peter H. Arp, and Gerard Cornelissen. </w:t>
      </w:r>
      <w:r w:rsidRPr="00BD724A">
        <w:rPr>
          <w:rFonts w:cstheme="minorHAnsi"/>
          <w:sz w:val="20"/>
          <w:szCs w:val="20"/>
          <w:lang w:val="en-GB"/>
        </w:rPr>
        <w:t xml:space="preserve">"Quantifying </w:t>
      </w:r>
      <w:r w:rsidRPr="00BD724A">
        <w:rPr>
          <w:rFonts w:cstheme="minorHAnsi"/>
          <w:sz w:val="20"/>
          <w:szCs w:val="20"/>
          <w:lang w:val="en-GB"/>
        </w:rPr>
        <w:lastRenderedPageBreak/>
        <w:t xml:space="preserve">the total and bioavailable polycyclic aromatic hydrocarbons and dioxins in </w:t>
      </w:r>
      <w:proofErr w:type="spellStart"/>
      <w:r w:rsidRPr="00BD724A">
        <w:rPr>
          <w:rFonts w:cstheme="minorHAnsi"/>
          <w:sz w:val="20"/>
          <w:szCs w:val="20"/>
          <w:lang w:val="en-GB"/>
        </w:rPr>
        <w:t>biochars</w:t>
      </w:r>
      <w:proofErr w:type="spellEnd"/>
      <w:r w:rsidRPr="00BD724A">
        <w:rPr>
          <w:rFonts w:cstheme="minorHAnsi"/>
          <w:sz w:val="20"/>
          <w:szCs w:val="20"/>
          <w:lang w:val="en-GB"/>
        </w:rPr>
        <w:t>." </w:t>
      </w:r>
      <w:proofErr w:type="spellStart"/>
      <w:r w:rsidRPr="00BD724A">
        <w:rPr>
          <w:rFonts w:cstheme="minorHAnsi"/>
          <w:i/>
          <w:iCs/>
          <w:sz w:val="20"/>
          <w:szCs w:val="20"/>
        </w:rPr>
        <w:t>Environmental</w:t>
      </w:r>
      <w:proofErr w:type="spellEnd"/>
      <w:r w:rsidRPr="00BD724A">
        <w:rPr>
          <w:rFonts w:cstheme="minorHAnsi"/>
          <w:i/>
          <w:iCs/>
          <w:sz w:val="20"/>
          <w:szCs w:val="20"/>
        </w:rPr>
        <w:t xml:space="preserve"> science &amp; </w:t>
      </w:r>
      <w:proofErr w:type="spellStart"/>
      <w:r w:rsidRPr="00BD724A">
        <w:rPr>
          <w:rFonts w:cstheme="minorHAnsi"/>
          <w:i/>
          <w:iCs/>
          <w:sz w:val="20"/>
          <w:szCs w:val="20"/>
        </w:rPr>
        <w:t>technology</w:t>
      </w:r>
      <w:proofErr w:type="spellEnd"/>
      <w:r w:rsidRPr="00BD724A">
        <w:rPr>
          <w:rFonts w:cstheme="minorHAnsi"/>
          <w:sz w:val="20"/>
          <w:szCs w:val="20"/>
        </w:rPr>
        <w:t xml:space="preserve"> 46, no. 5 (2012): 2830-2838. </w:t>
      </w:r>
      <w:r w:rsidRPr="00BD724A">
        <w:rPr>
          <w:rFonts w:cstheme="minorHAnsi"/>
          <w:b/>
          <w:bCs/>
          <w:i/>
          <w:iCs/>
          <w:sz w:val="20"/>
          <w:szCs w:val="20"/>
          <w:lang w:val="fr-FR"/>
        </w:rPr>
        <w:t>755</w:t>
      </w:r>
      <w:r w:rsidR="00204980" w:rsidRPr="00BD724A">
        <w:rPr>
          <w:rFonts w:cstheme="minorHAnsi"/>
          <w:b/>
          <w:bCs/>
          <w:i/>
          <w:iCs/>
          <w:sz w:val="20"/>
          <w:szCs w:val="20"/>
          <w:lang w:val="fr-FR"/>
        </w:rPr>
        <w:t xml:space="preserve"> times </w:t>
      </w:r>
      <w:proofErr w:type="spellStart"/>
      <w:r w:rsidR="00204980" w:rsidRPr="00BD724A">
        <w:rPr>
          <w:rFonts w:cstheme="minorHAnsi"/>
          <w:b/>
          <w:bCs/>
          <w:i/>
          <w:iCs/>
          <w:sz w:val="20"/>
          <w:szCs w:val="20"/>
          <w:lang w:val="fr-FR"/>
        </w:rPr>
        <w:t>cited</w:t>
      </w:r>
      <w:proofErr w:type="spellEnd"/>
      <w:r w:rsidR="00366682" w:rsidRPr="00BD724A">
        <w:rPr>
          <w:rFonts w:cstheme="minorHAnsi"/>
          <w:b/>
          <w:bCs/>
          <w:i/>
          <w:iCs/>
          <w:sz w:val="20"/>
          <w:szCs w:val="20"/>
          <w:lang w:val="fr-FR"/>
        </w:rPr>
        <w:t xml:space="preserve"> (PI)</w:t>
      </w:r>
    </w:p>
    <w:p w14:paraId="25C1983C" w14:textId="44D5530F" w:rsidR="00204980" w:rsidRPr="00BD724A" w:rsidRDefault="00107B8D" w:rsidP="00BD724A">
      <w:pPr>
        <w:numPr>
          <w:ilvl w:val="0"/>
          <w:numId w:val="17"/>
        </w:numPr>
        <w:spacing w:after="0" w:line="240" w:lineRule="auto"/>
        <w:jc w:val="both"/>
        <w:rPr>
          <w:rFonts w:cstheme="minorHAnsi"/>
          <w:sz w:val="20"/>
          <w:szCs w:val="20"/>
          <w:lang w:val="en-US"/>
        </w:rPr>
      </w:pPr>
      <w:r w:rsidRPr="00BD724A">
        <w:rPr>
          <w:rFonts w:cstheme="minorHAnsi"/>
          <w:sz w:val="20"/>
          <w:szCs w:val="20"/>
          <w:lang w:val="en-GB"/>
        </w:rPr>
        <w:t xml:space="preserve">Hale, S. E., V. Alling, V. Martinsen, J. Mulder, G. D. Breedveld, and Gerard Cornelissen. "The sorption and desorption of phosphate-P, ammonium-N and nitrate-N in cacao shell and corn cob </w:t>
      </w:r>
      <w:proofErr w:type="spellStart"/>
      <w:r w:rsidRPr="00BD724A">
        <w:rPr>
          <w:rFonts w:cstheme="minorHAnsi"/>
          <w:sz w:val="20"/>
          <w:szCs w:val="20"/>
          <w:lang w:val="en-GB"/>
        </w:rPr>
        <w:t>biochars</w:t>
      </w:r>
      <w:proofErr w:type="spellEnd"/>
      <w:r w:rsidRPr="00BD724A">
        <w:rPr>
          <w:rFonts w:cstheme="minorHAnsi"/>
          <w:sz w:val="20"/>
          <w:szCs w:val="20"/>
          <w:lang w:val="en-GB"/>
        </w:rPr>
        <w:t>." </w:t>
      </w:r>
      <w:r w:rsidRPr="00BD724A">
        <w:rPr>
          <w:rFonts w:cstheme="minorHAnsi"/>
          <w:i/>
          <w:iCs/>
          <w:sz w:val="20"/>
          <w:szCs w:val="20"/>
        </w:rPr>
        <w:t>Chemosphere</w:t>
      </w:r>
      <w:r w:rsidRPr="00BD724A">
        <w:rPr>
          <w:rFonts w:cstheme="minorHAnsi"/>
          <w:sz w:val="20"/>
          <w:szCs w:val="20"/>
        </w:rPr>
        <w:t> 91, no. 11 (2013): 1612-1619.</w:t>
      </w:r>
      <w:r w:rsidRPr="00BD724A">
        <w:rPr>
          <w:rFonts w:cstheme="minorHAnsi"/>
          <w:b/>
          <w:bCs/>
          <w:i/>
          <w:iCs/>
          <w:sz w:val="20"/>
          <w:szCs w:val="20"/>
        </w:rPr>
        <w:t xml:space="preserve"> 580</w:t>
      </w:r>
      <w:r w:rsidR="00204980" w:rsidRPr="00BD724A">
        <w:rPr>
          <w:rFonts w:cstheme="minorHAnsi"/>
          <w:b/>
          <w:bCs/>
          <w:i/>
          <w:iCs/>
          <w:sz w:val="20"/>
          <w:szCs w:val="20"/>
          <w:lang w:val="en-US"/>
        </w:rPr>
        <w:t xml:space="preserve"> times cited</w:t>
      </w:r>
      <w:r w:rsidRPr="00BD724A">
        <w:rPr>
          <w:rFonts w:cstheme="minorHAnsi"/>
          <w:b/>
          <w:bCs/>
          <w:i/>
          <w:iCs/>
          <w:sz w:val="20"/>
          <w:szCs w:val="20"/>
          <w:lang w:val="en-US"/>
        </w:rPr>
        <w:t xml:space="preserve"> (PI)</w:t>
      </w:r>
    </w:p>
    <w:p w14:paraId="0EFA0D77" w14:textId="1A7B5FAC" w:rsidR="00204980" w:rsidRPr="00BD724A" w:rsidRDefault="00841E48" w:rsidP="00BD724A">
      <w:pPr>
        <w:numPr>
          <w:ilvl w:val="0"/>
          <w:numId w:val="17"/>
        </w:numPr>
        <w:spacing w:after="0" w:line="240" w:lineRule="auto"/>
        <w:jc w:val="both"/>
        <w:rPr>
          <w:rFonts w:cstheme="minorHAnsi"/>
          <w:sz w:val="20"/>
          <w:szCs w:val="20"/>
          <w:lang w:val="en-US"/>
        </w:rPr>
      </w:pPr>
      <w:r w:rsidRPr="00BD724A">
        <w:rPr>
          <w:rFonts w:cstheme="minorHAnsi"/>
          <w:sz w:val="20"/>
          <w:szCs w:val="20"/>
          <w:lang w:val="en-GB"/>
        </w:rPr>
        <w:t>Obia, Alfred, Jan Mulder, Vegard Martinsen, Gerard Cornelissen, and Trond Børresen. "In situ effects of biochar on aggregation, water retention and porosity in light-textured tropical soils." </w:t>
      </w:r>
      <w:proofErr w:type="spellStart"/>
      <w:r w:rsidRPr="00BD724A">
        <w:rPr>
          <w:rFonts w:cstheme="minorHAnsi"/>
          <w:i/>
          <w:iCs/>
          <w:sz w:val="20"/>
          <w:szCs w:val="20"/>
        </w:rPr>
        <w:t>Soil</w:t>
      </w:r>
      <w:proofErr w:type="spellEnd"/>
      <w:r w:rsidRPr="00BD724A">
        <w:rPr>
          <w:rFonts w:cstheme="minorHAnsi"/>
          <w:i/>
          <w:iCs/>
          <w:sz w:val="20"/>
          <w:szCs w:val="20"/>
        </w:rPr>
        <w:t xml:space="preserve"> and Tillage Research</w:t>
      </w:r>
      <w:r w:rsidRPr="00BD724A">
        <w:rPr>
          <w:rFonts w:cstheme="minorHAnsi"/>
          <w:sz w:val="20"/>
          <w:szCs w:val="20"/>
        </w:rPr>
        <w:t> 155 (2016): 35-44.</w:t>
      </w:r>
      <w:r w:rsidRPr="00BD724A">
        <w:rPr>
          <w:rFonts w:cstheme="minorHAnsi"/>
          <w:sz w:val="20"/>
          <w:szCs w:val="20"/>
          <w:lang w:val="en-US"/>
        </w:rPr>
        <w:t xml:space="preserve"> </w:t>
      </w:r>
      <w:r w:rsidR="00204980" w:rsidRPr="00BD724A">
        <w:rPr>
          <w:rFonts w:cstheme="minorHAnsi"/>
          <w:b/>
          <w:bCs/>
          <w:i/>
          <w:iCs/>
          <w:sz w:val="20"/>
          <w:szCs w:val="20"/>
          <w:lang w:val="en-US"/>
        </w:rPr>
        <w:t>54</w:t>
      </w:r>
      <w:r w:rsidRPr="00BD724A">
        <w:rPr>
          <w:rFonts w:cstheme="minorHAnsi"/>
          <w:b/>
          <w:bCs/>
          <w:i/>
          <w:iCs/>
          <w:sz w:val="20"/>
          <w:szCs w:val="20"/>
          <w:lang w:val="en-US"/>
        </w:rPr>
        <w:t>0</w:t>
      </w:r>
      <w:r w:rsidR="00204980" w:rsidRPr="00BD724A">
        <w:rPr>
          <w:rFonts w:cstheme="minorHAnsi"/>
          <w:b/>
          <w:bCs/>
          <w:i/>
          <w:iCs/>
          <w:sz w:val="20"/>
          <w:szCs w:val="20"/>
          <w:lang w:val="en-US"/>
        </w:rPr>
        <w:t xml:space="preserve"> times cited</w:t>
      </w:r>
      <w:r w:rsidRPr="00BD724A">
        <w:rPr>
          <w:rFonts w:cstheme="minorHAnsi"/>
          <w:b/>
          <w:bCs/>
          <w:i/>
          <w:iCs/>
          <w:sz w:val="20"/>
          <w:szCs w:val="20"/>
          <w:lang w:val="en-US"/>
        </w:rPr>
        <w:t xml:space="preserve"> (PI)</w:t>
      </w:r>
    </w:p>
    <w:p w14:paraId="22196EF6" w14:textId="77777777" w:rsidR="00204980" w:rsidRDefault="00204980" w:rsidP="00587DD7">
      <w:pPr>
        <w:spacing w:after="0" w:line="240" w:lineRule="auto"/>
        <w:rPr>
          <w:rFonts w:cstheme="minorHAnsi"/>
          <w:b/>
          <w:bCs/>
          <w:lang w:val="en-GB"/>
        </w:rPr>
      </w:pPr>
    </w:p>
    <w:p w14:paraId="005181F6" w14:textId="2B9A1536" w:rsidR="005D0FEF" w:rsidRPr="00302DDA" w:rsidRDefault="00C67CB9" w:rsidP="00587DD7">
      <w:pPr>
        <w:spacing w:after="0" w:line="240" w:lineRule="auto"/>
        <w:rPr>
          <w:rFonts w:cstheme="minorHAnsi"/>
          <w:b/>
          <w:bCs/>
          <w:lang w:val="en-GB"/>
        </w:rPr>
      </w:pPr>
      <w:r>
        <w:rPr>
          <w:rFonts w:cstheme="minorHAnsi"/>
          <w:b/>
          <w:bCs/>
          <w:lang w:val="en-GB"/>
        </w:rPr>
        <w:t xml:space="preserve">10 </w:t>
      </w:r>
      <w:r w:rsidR="00AA16DB">
        <w:rPr>
          <w:rFonts w:cstheme="minorHAnsi"/>
          <w:b/>
          <w:bCs/>
          <w:lang w:val="en-GB"/>
        </w:rPr>
        <w:t>R</w:t>
      </w:r>
      <w:r w:rsidR="005D0FEF" w:rsidRPr="00302DDA">
        <w:rPr>
          <w:rFonts w:cstheme="minorHAnsi"/>
          <w:b/>
          <w:bCs/>
          <w:lang w:val="en-GB"/>
        </w:rPr>
        <w:t xml:space="preserve">elevant </w:t>
      </w:r>
      <w:r w:rsidR="009C14EC">
        <w:rPr>
          <w:rFonts w:cstheme="minorHAnsi"/>
          <w:b/>
          <w:bCs/>
          <w:lang w:val="en-GB"/>
        </w:rPr>
        <w:t xml:space="preserve">recent </w:t>
      </w:r>
      <w:r w:rsidR="005D0FEF" w:rsidRPr="00302DDA">
        <w:rPr>
          <w:rFonts w:cstheme="minorHAnsi"/>
          <w:b/>
          <w:bCs/>
          <w:lang w:val="en-GB"/>
        </w:rPr>
        <w:t>publications</w:t>
      </w:r>
      <w:r w:rsidR="007C4395">
        <w:rPr>
          <w:rFonts w:cstheme="minorHAnsi"/>
          <w:b/>
          <w:bCs/>
          <w:lang w:val="en-GB"/>
        </w:rPr>
        <w:t xml:space="preserve"> – biochar, waste management, PFAS, contamination</w:t>
      </w:r>
      <w:r w:rsidR="005D0FEF" w:rsidRPr="00302DDA">
        <w:rPr>
          <w:rFonts w:cstheme="minorHAnsi"/>
          <w:b/>
          <w:bCs/>
          <w:lang w:val="en-GB"/>
        </w:rPr>
        <w:t>:</w:t>
      </w:r>
    </w:p>
    <w:p w14:paraId="278C7949" w14:textId="77777777" w:rsidR="005D0FEF" w:rsidRPr="00771393" w:rsidRDefault="005D0FEF" w:rsidP="00587DD7">
      <w:pPr>
        <w:pStyle w:val="Listeavsnitt"/>
        <w:widowControl w:val="0"/>
        <w:numPr>
          <w:ilvl w:val="0"/>
          <w:numId w:val="12"/>
        </w:numPr>
        <w:spacing w:after="0"/>
        <w:rPr>
          <w:rFonts w:cstheme="minorHAnsi"/>
          <w:sz w:val="20"/>
          <w:szCs w:val="20"/>
          <w:lang w:val="en-GB"/>
        </w:rPr>
      </w:pPr>
      <w:r w:rsidRPr="00771393">
        <w:rPr>
          <w:rFonts w:cstheme="minorHAnsi"/>
          <w:sz w:val="20"/>
          <w:szCs w:val="20"/>
          <w:u w:val="single"/>
          <w:lang w:val="de-DE"/>
        </w:rPr>
        <w:t>Cornelissen, G</w:t>
      </w:r>
      <w:r w:rsidRPr="00771393">
        <w:rPr>
          <w:rFonts w:cstheme="minorHAnsi"/>
          <w:sz w:val="20"/>
          <w:szCs w:val="20"/>
          <w:lang w:val="de-DE"/>
        </w:rPr>
        <w:t xml:space="preserve">., Briels, N., Bucheli, T. D., Estoppey, N., Gredelj, A., Hagemann, N., ... </w:t>
      </w:r>
      <w:r w:rsidRPr="00771393">
        <w:rPr>
          <w:rFonts w:cstheme="minorHAnsi"/>
          <w:sz w:val="20"/>
          <w:szCs w:val="20"/>
          <w:lang w:val="en-GB"/>
        </w:rPr>
        <w:t>&amp; Arp, H. P. H. (2025). A Virtuous Cycle of Phytoremediation, Pyrolysis, and Biochar Applications toward Safe PFAS Levels in Soil, Feed, and Food. Journal of Agricultural and Food Chemistry.</w:t>
      </w:r>
    </w:p>
    <w:p w14:paraId="4DE8604A" w14:textId="53298164" w:rsidR="00E74387" w:rsidRPr="00E74387" w:rsidRDefault="00D4717D" w:rsidP="007C4395">
      <w:pPr>
        <w:pStyle w:val="Listeavsnitt"/>
        <w:numPr>
          <w:ilvl w:val="0"/>
          <w:numId w:val="12"/>
        </w:numPr>
        <w:autoSpaceDE w:val="0"/>
        <w:autoSpaceDN w:val="0"/>
        <w:adjustRightInd w:val="0"/>
        <w:spacing w:after="0" w:line="240" w:lineRule="auto"/>
        <w:rPr>
          <w:rFonts w:cstheme="minorHAnsi"/>
          <w:sz w:val="20"/>
          <w:szCs w:val="20"/>
          <w:lang w:val="en-GB"/>
        </w:rPr>
      </w:pPr>
      <w:r w:rsidRPr="00D4717D">
        <w:rPr>
          <w:rFonts w:cstheme="minorHAnsi"/>
          <w:sz w:val="20"/>
          <w:szCs w:val="20"/>
          <w:lang w:val="en-GB"/>
        </w:rPr>
        <w:t>Estoppey, Nicolas, Emma R. Knight, Ian J. Allan, Kuria Ndungu, Gøril Aasen Slinde, Jan Thomas Rundberget, Kari Ylivainio</w:t>
      </w:r>
      <w:r>
        <w:rPr>
          <w:rFonts w:cstheme="minorHAnsi"/>
          <w:sz w:val="20"/>
          <w:szCs w:val="20"/>
          <w:lang w:val="en-GB"/>
        </w:rPr>
        <w:t xml:space="preserve">, </w:t>
      </w:r>
      <w:r w:rsidRPr="00D4717D">
        <w:rPr>
          <w:rFonts w:cstheme="minorHAnsi"/>
          <w:sz w:val="20"/>
          <w:szCs w:val="20"/>
          <w:u w:val="single"/>
          <w:lang w:val="en-GB"/>
        </w:rPr>
        <w:t>Gerard Cornelissen,</w:t>
      </w:r>
      <w:r w:rsidRPr="00D4717D">
        <w:rPr>
          <w:rFonts w:cstheme="minorHAnsi"/>
          <w:sz w:val="20"/>
          <w:szCs w:val="20"/>
          <w:lang w:val="en-GB"/>
        </w:rPr>
        <w:t xml:space="preserve"> et al. "PFAS, PCBs, PCDD/Fs, PAHs and extractable organic fluorine in bio-based fertilizers, amended soils and plants: Exposure assessment and temporal trends." </w:t>
      </w:r>
      <w:r w:rsidRPr="00D4717D">
        <w:rPr>
          <w:rFonts w:cstheme="minorHAnsi"/>
          <w:i/>
          <w:iCs/>
          <w:sz w:val="20"/>
          <w:szCs w:val="20"/>
        </w:rPr>
        <w:t>Science of the Total Environment</w:t>
      </w:r>
      <w:r w:rsidRPr="00D4717D">
        <w:rPr>
          <w:rFonts w:cstheme="minorHAnsi"/>
          <w:sz w:val="20"/>
          <w:szCs w:val="20"/>
        </w:rPr>
        <w:t> 957 (2024): 177347.</w:t>
      </w:r>
    </w:p>
    <w:p w14:paraId="67D7BBBA" w14:textId="7A55BA35" w:rsidR="005D0FEF" w:rsidRPr="007C4395" w:rsidRDefault="005D0FEF" w:rsidP="007C4395">
      <w:pPr>
        <w:pStyle w:val="Listeavsnitt"/>
        <w:numPr>
          <w:ilvl w:val="0"/>
          <w:numId w:val="12"/>
        </w:numPr>
        <w:autoSpaceDE w:val="0"/>
        <w:autoSpaceDN w:val="0"/>
        <w:adjustRightInd w:val="0"/>
        <w:spacing w:after="0" w:line="240" w:lineRule="auto"/>
        <w:rPr>
          <w:rFonts w:cstheme="minorHAnsi"/>
          <w:sz w:val="20"/>
          <w:szCs w:val="20"/>
          <w:lang w:val="en-GB"/>
        </w:rPr>
      </w:pPr>
      <w:r w:rsidRPr="007C4395">
        <w:rPr>
          <w:rFonts w:cstheme="minorHAnsi"/>
          <w:sz w:val="20"/>
          <w:szCs w:val="20"/>
          <w:lang w:val="en-US"/>
        </w:rPr>
        <w:t xml:space="preserve">Liang, Dezhan, </w:t>
      </w:r>
      <w:proofErr w:type="spellStart"/>
      <w:r w:rsidRPr="007C4395">
        <w:rPr>
          <w:rFonts w:cstheme="minorHAnsi"/>
          <w:sz w:val="20"/>
          <w:szCs w:val="20"/>
          <w:lang w:val="en-US"/>
        </w:rPr>
        <w:t>Caibin</w:t>
      </w:r>
      <w:proofErr w:type="spellEnd"/>
      <w:r w:rsidRPr="007C4395">
        <w:rPr>
          <w:rFonts w:cstheme="minorHAnsi"/>
          <w:sz w:val="20"/>
          <w:szCs w:val="20"/>
          <w:lang w:val="en-US"/>
        </w:rPr>
        <w:t xml:space="preserve"> Li, Hanbo Chen, Erlend Sørmo, </w:t>
      </w:r>
      <w:r w:rsidRPr="007C4395">
        <w:rPr>
          <w:rFonts w:cstheme="minorHAnsi"/>
          <w:sz w:val="20"/>
          <w:szCs w:val="20"/>
          <w:u w:val="single"/>
          <w:lang w:val="en-US"/>
        </w:rPr>
        <w:t>Gerard Cornelissen</w:t>
      </w:r>
      <w:r w:rsidRPr="007C4395">
        <w:rPr>
          <w:rFonts w:cstheme="minorHAnsi"/>
          <w:sz w:val="20"/>
          <w:szCs w:val="20"/>
          <w:lang w:val="en-US"/>
        </w:rPr>
        <w:t xml:space="preserve">, Yurong Gao, </w:t>
      </w:r>
      <w:proofErr w:type="spellStart"/>
      <w:r w:rsidRPr="007C4395">
        <w:rPr>
          <w:rFonts w:cstheme="minorHAnsi"/>
          <w:sz w:val="20"/>
          <w:szCs w:val="20"/>
          <w:lang w:val="en-US"/>
        </w:rPr>
        <w:t>Febelyn</w:t>
      </w:r>
      <w:proofErr w:type="spellEnd"/>
      <w:r w:rsidRPr="007C4395">
        <w:rPr>
          <w:rFonts w:cstheme="minorHAnsi"/>
          <w:sz w:val="20"/>
          <w:szCs w:val="20"/>
          <w:lang w:val="en-US"/>
        </w:rPr>
        <w:t xml:space="preserve"> </w:t>
      </w:r>
      <w:proofErr w:type="spellStart"/>
      <w:r w:rsidRPr="007C4395">
        <w:rPr>
          <w:rFonts w:cstheme="minorHAnsi"/>
          <w:sz w:val="20"/>
          <w:szCs w:val="20"/>
          <w:lang w:val="en-US"/>
        </w:rPr>
        <w:t>Reguyal</w:t>
      </w:r>
      <w:proofErr w:type="spellEnd"/>
      <w:r w:rsidRPr="007C4395">
        <w:rPr>
          <w:rFonts w:cstheme="minorHAnsi"/>
          <w:sz w:val="20"/>
          <w:szCs w:val="20"/>
          <w:lang w:val="en-US"/>
        </w:rPr>
        <w:t xml:space="preserve"> et al. </w:t>
      </w:r>
      <w:r w:rsidRPr="007C4395">
        <w:rPr>
          <w:rFonts w:cstheme="minorHAnsi"/>
          <w:sz w:val="20"/>
          <w:szCs w:val="20"/>
          <w:lang w:val="en-GB"/>
        </w:rPr>
        <w:t>"A critical review of biochar for the remediation of PFAS-contaminated soil and water." </w:t>
      </w:r>
      <w:r w:rsidRPr="007C4395">
        <w:rPr>
          <w:rFonts w:cstheme="minorHAnsi"/>
          <w:i/>
          <w:iCs/>
          <w:sz w:val="20"/>
          <w:szCs w:val="20"/>
          <w:lang w:val="en-GB"/>
        </w:rPr>
        <w:t>Science of the Total Environment</w:t>
      </w:r>
      <w:r w:rsidRPr="007C4395">
        <w:rPr>
          <w:rFonts w:cstheme="minorHAnsi"/>
          <w:sz w:val="20"/>
          <w:szCs w:val="20"/>
          <w:lang w:val="en-GB"/>
        </w:rPr>
        <w:t> 951 (2024): 174962.</w:t>
      </w:r>
    </w:p>
    <w:p w14:paraId="5A49C9AD" w14:textId="77777777" w:rsidR="005D0FEF" w:rsidRPr="00771393" w:rsidRDefault="005D0FEF" w:rsidP="00587DD7">
      <w:pPr>
        <w:pStyle w:val="Listeavsnitt"/>
        <w:numPr>
          <w:ilvl w:val="0"/>
          <w:numId w:val="12"/>
        </w:numPr>
        <w:autoSpaceDE w:val="0"/>
        <w:autoSpaceDN w:val="0"/>
        <w:adjustRightInd w:val="0"/>
        <w:spacing w:after="0" w:line="240" w:lineRule="auto"/>
        <w:rPr>
          <w:rFonts w:cstheme="minorHAnsi"/>
          <w:sz w:val="20"/>
          <w:szCs w:val="20"/>
          <w:lang w:val="en-GB"/>
        </w:rPr>
      </w:pPr>
      <w:r w:rsidRPr="00771393">
        <w:rPr>
          <w:rFonts w:cstheme="minorHAnsi"/>
          <w:sz w:val="20"/>
          <w:szCs w:val="20"/>
          <w:lang w:val="en-US"/>
        </w:rPr>
        <w:t xml:space="preserve">Sørmo, Erlend, Katinka M. Krahn, Gudny Øyre Flatabø, Thomas Hartnik, Hans Peter H. Arp, and </w:t>
      </w:r>
      <w:r w:rsidRPr="00771393">
        <w:rPr>
          <w:rFonts w:cstheme="minorHAnsi"/>
          <w:sz w:val="20"/>
          <w:szCs w:val="20"/>
          <w:u w:val="single"/>
          <w:lang w:val="en-US"/>
        </w:rPr>
        <w:t>Gerard Cornelissen</w:t>
      </w:r>
      <w:r w:rsidRPr="00771393">
        <w:rPr>
          <w:rFonts w:cstheme="minorHAnsi"/>
          <w:sz w:val="20"/>
          <w:szCs w:val="20"/>
          <w:lang w:val="en-US"/>
        </w:rPr>
        <w:t xml:space="preserve">. </w:t>
      </w:r>
      <w:r w:rsidRPr="00771393">
        <w:rPr>
          <w:rFonts w:cstheme="minorHAnsi"/>
          <w:sz w:val="20"/>
          <w:szCs w:val="20"/>
          <w:lang w:val="en-GB"/>
        </w:rPr>
        <w:t>"Distribution of PAHs, PCBs, and PCDD/Fs in products from full-scale relevant pyrolysis of diverse contaminated organic waste." </w:t>
      </w:r>
      <w:r w:rsidRPr="00771393">
        <w:rPr>
          <w:rFonts w:cstheme="minorHAnsi"/>
          <w:i/>
          <w:iCs/>
          <w:sz w:val="20"/>
          <w:szCs w:val="20"/>
        </w:rPr>
        <w:t>Journal of Hazardous Materials</w:t>
      </w:r>
      <w:r w:rsidRPr="00771393">
        <w:rPr>
          <w:rFonts w:cstheme="minorHAnsi"/>
          <w:sz w:val="20"/>
          <w:szCs w:val="20"/>
        </w:rPr>
        <w:t> 461 (2024): 132546.</w:t>
      </w:r>
    </w:p>
    <w:p w14:paraId="1815A7AF" w14:textId="77777777" w:rsidR="005D0FEF" w:rsidRPr="00771393" w:rsidRDefault="005D0FEF" w:rsidP="00587DD7">
      <w:pPr>
        <w:pStyle w:val="Listeavsnitt"/>
        <w:numPr>
          <w:ilvl w:val="0"/>
          <w:numId w:val="12"/>
        </w:numPr>
        <w:autoSpaceDE w:val="0"/>
        <w:autoSpaceDN w:val="0"/>
        <w:adjustRightInd w:val="0"/>
        <w:spacing w:after="0" w:line="240" w:lineRule="auto"/>
        <w:rPr>
          <w:rFonts w:cstheme="minorHAnsi"/>
          <w:sz w:val="20"/>
          <w:szCs w:val="20"/>
          <w:lang w:val="en-GB"/>
        </w:rPr>
      </w:pPr>
      <w:r w:rsidRPr="00771393">
        <w:rPr>
          <w:rFonts w:cstheme="minorHAnsi"/>
          <w:sz w:val="20"/>
          <w:szCs w:val="20"/>
          <w:lang w:val="en-GB"/>
        </w:rPr>
        <w:t xml:space="preserve">Krahn, Katinka M., </w:t>
      </w:r>
      <w:r w:rsidRPr="00771393">
        <w:rPr>
          <w:rFonts w:cstheme="minorHAnsi"/>
          <w:sz w:val="20"/>
          <w:szCs w:val="20"/>
          <w:u w:val="single"/>
          <w:lang w:val="en-GB"/>
        </w:rPr>
        <w:t>Gerard Cornelissen</w:t>
      </w:r>
      <w:r w:rsidRPr="00771393">
        <w:rPr>
          <w:rFonts w:cstheme="minorHAnsi"/>
          <w:sz w:val="20"/>
          <w:szCs w:val="20"/>
          <w:lang w:val="en-GB"/>
        </w:rPr>
        <w:t xml:space="preserve">, Gabriela Castro, Hans Peter H. Arp, Alexandros G. Asimakopoulos, Raoul Wolf, Rune Holmstad, Andrew R. Zimmerman, and Erlend Sørmo. "Sewage sludge </w:t>
      </w:r>
      <w:proofErr w:type="spellStart"/>
      <w:r w:rsidRPr="00771393">
        <w:rPr>
          <w:rFonts w:cstheme="minorHAnsi"/>
          <w:sz w:val="20"/>
          <w:szCs w:val="20"/>
          <w:lang w:val="en-GB"/>
        </w:rPr>
        <w:t>biochars</w:t>
      </w:r>
      <w:proofErr w:type="spellEnd"/>
      <w:r w:rsidRPr="00771393">
        <w:rPr>
          <w:rFonts w:cstheme="minorHAnsi"/>
          <w:sz w:val="20"/>
          <w:szCs w:val="20"/>
          <w:lang w:val="en-GB"/>
        </w:rPr>
        <w:t xml:space="preserve"> as effective PFAS-sorbents." </w:t>
      </w:r>
      <w:r w:rsidRPr="00771393">
        <w:rPr>
          <w:rFonts w:cstheme="minorHAnsi"/>
          <w:i/>
          <w:iCs/>
          <w:sz w:val="20"/>
          <w:szCs w:val="20"/>
          <w:lang w:val="en-GB"/>
        </w:rPr>
        <w:t>Journal of Hazardous Materials</w:t>
      </w:r>
      <w:r w:rsidRPr="00771393">
        <w:rPr>
          <w:rFonts w:cstheme="minorHAnsi"/>
          <w:sz w:val="20"/>
          <w:szCs w:val="20"/>
          <w:lang w:val="en-GB"/>
        </w:rPr>
        <w:t> 445 (2023): 130449.</w:t>
      </w:r>
    </w:p>
    <w:p w14:paraId="11CE9342" w14:textId="77777777" w:rsidR="005D0FEF" w:rsidRPr="00771393" w:rsidRDefault="005D0FEF" w:rsidP="00587DD7">
      <w:pPr>
        <w:pStyle w:val="Listeavsnitt"/>
        <w:numPr>
          <w:ilvl w:val="0"/>
          <w:numId w:val="12"/>
        </w:numPr>
        <w:autoSpaceDE w:val="0"/>
        <w:autoSpaceDN w:val="0"/>
        <w:adjustRightInd w:val="0"/>
        <w:spacing w:after="0" w:line="240" w:lineRule="auto"/>
        <w:rPr>
          <w:rFonts w:cstheme="minorHAnsi"/>
          <w:sz w:val="20"/>
          <w:szCs w:val="20"/>
          <w:lang w:val="en-GB"/>
        </w:rPr>
      </w:pPr>
      <w:r w:rsidRPr="00771393">
        <w:rPr>
          <w:rFonts w:cstheme="minorHAnsi"/>
          <w:sz w:val="20"/>
          <w:szCs w:val="20"/>
          <w:lang w:val="en-GB"/>
        </w:rPr>
        <w:t xml:space="preserve">Sørmo, Erlend, Gabriela Castro, Michel Hubert, Viktória Licul-Kucera, Marjorie Quintanilla, Alexandros G. Asimakopoulos, </w:t>
      </w:r>
      <w:r w:rsidRPr="00771393">
        <w:rPr>
          <w:rFonts w:cstheme="minorHAnsi"/>
          <w:sz w:val="20"/>
          <w:szCs w:val="20"/>
          <w:u w:val="single"/>
          <w:lang w:val="en-GB"/>
        </w:rPr>
        <w:t>Gerard Cornelissen</w:t>
      </w:r>
      <w:r w:rsidRPr="00771393">
        <w:rPr>
          <w:rFonts w:cstheme="minorHAnsi"/>
          <w:sz w:val="20"/>
          <w:szCs w:val="20"/>
          <w:lang w:val="en-GB"/>
        </w:rPr>
        <w:t>, and Hans Peter H. Arp. "The decomposition and emission factors of a wide range of PFAS in diverse, contaminated organic waste fractions undergoing dry pyrolysis." </w:t>
      </w:r>
      <w:r w:rsidRPr="00771393">
        <w:rPr>
          <w:rFonts w:cstheme="minorHAnsi"/>
          <w:i/>
          <w:iCs/>
          <w:sz w:val="20"/>
          <w:szCs w:val="20"/>
        </w:rPr>
        <w:t>Journal of Hazardous Materials</w:t>
      </w:r>
      <w:r w:rsidRPr="00771393">
        <w:rPr>
          <w:rFonts w:cstheme="minorHAnsi"/>
          <w:sz w:val="20"/>
          <w:szCs w:val="20"/>
        </w:rPr>
        <w:t> 454 (2023): 131447.</w:t>
      </w:r>
    </w:p>
    <w:p w14:paraId="3CF404AC" w14:textId="77777777" w:rsidR="005D0FEF" w:rsidRPr="00771393" w:rsidRDefault="005D0FEF" w:rsidP="00587DD7">
      <w:pPr>
        <w:pStyle w:val="Listeavsnitt"/>
        <w:numPr>
          <w:ilvl w:val="0"/>
          <w:numId w:val="12"/>
        </w:numPr>
        <w:autoSpaceDE w:val="0"/>
        <w:autoSpaceDN w:val="0"/>
        <w:adjustRightInd w:val="0"/>
        <w:spacing w:after="0" w:line="240" w:lineRule="auto"/>
        <w:rPr>
          <w:rFonts w:cstheme="minorHAnsi"/>
          <w:sz w:val="20"/>
          <w:szCs w:val="20"/>
          <w:lang w:val="en-GB"/>
        </w:rPr>
      </w:pPr>
      <w:r w:rsidRPr="00771393">
        <w:rPr>
          <w:rFonts w:cstheme="minorHAnsi"/>
          <w:sz w:val="20"/>
          <w:szCs w:val="20"/>
          <w:lang w:val="en-GB"/>
        </w:rPr>
        <w:t xml:space="preserve">Sørmo, Erlend, Clara Benedikte Mader Lade, Junjie Zhang, Alexandros G. Asimakopoulos, Geir Wold Åsli, Michel Hubert, Aleksandar I. Goranov, Hans Peter H. Arp, and </w:t>
      </w:r>
      <w:r w:rsidRPr="00771393">
        <w:rPr>
          <w:rFonts w:cstheme="minorHAnsi"/>
          <w:sz w:val="20"/>
          <w:szCs w:val="20"/>
          <w:u w:val="single"/>
          <w:lang w:val="en-GB"/>
        </w:rPr>
        <w:t>Gerard Cornelissen</w:t>
      </w:r>
      <w:r w:rsidRPr="00771393">
        <w:rPr>
          <w:rFonts w:cstheme="minorHAnsi"/>
          <w:sz w:val="20"/>
          <w:szCs w:val="20"/>
          <w:lang w:val="en-GB"/>
        </w:rPr>
        <w:t>. "Stabilization of PFAS-contaminated soil with sewage sludge-and wood-based biochar sorbents." </w:t>
      </w:r>
      <w:r w:rsidRPr="00771393">
        <w:rPr>
          <w:rFonts w:cstheme="minorHAnsi"/>
          <w:i/>
          <w:iCs/>
          <w:sz w:val="20"/>
          <w:szCs w:val="20"/>
        </w:rPr>
        <w:t>Science of the Total Environment</w:t>
      </w:r>
      <w:r w:rsidRPr="00771393">
        <w:rPr>
          <w:rFonts w:cstheme="minorHAnsi"/>
          <w:sz w:val="20"/>
          <w:szCs w:val="20"/>
        </w:rPr>
        <w:t> 922 (2024): 170971.</w:t>
      </w:r>
    </w:p>
    <w:p w14:paraId="78640F13" w14:textId="77777777" w:rsidR="005D0FEF" w:rsidRPr="00771393" w:rsidRDefault="005D0FEF" w:rsidP="00587DD7">
      <w:pPr>
        <w:pStyle w:val="Listeavsnitt"/>
        <w:numPr>
          <w:ilvl w:val="0"/>
          <w:numId w:val="12"/>
        </w:numPr>
        <w:autoSpaceDE w:val="0"/>
        <w:autoSpaceDN w:val="0"/>
        <w:adjustRightInd w:val="0"/>
        <w:spacing w:after="0" w:line="240" w:lineRule="auto"/>
        <w:rPr>
          <w:rFonts w:cstheme="minorHAnsi"/>
          <w:sz w:val="20"/>
          <w:szCs w:val="20"/>
          <w:lang w:val="en-GB"/>
        </w:rPr>
      </w:pPr>
      <w:r w:rsidRPr="00771393">
        <w:rPr>
          <w:rFonts w:eastAsia="Times New Roman" w:cstheme="minorHAnsi"/>
          <w:sz w:val="20"/>
          <w:szCs w:val="20"/>
          <w:lang w:val="de-DE" w:eastAsia="nb-NO"/>
        </w:rPr>
        <w:t xml:space="preserve">Sørmo, E., Silvani, L., Bjerkli, N., Hagemann, N., Zimmerman, A. R., Hale, S. E., ... </w:t>
      </w:r>
      <w:r w:rsidRPr="00771393">
        <w:rPr>
          <w:rFonts w:eastAsia="Times New Roman" w:cstheme="minorHAnsi"/>
          <w:sz w:val="20"/>
          <w:szCs w:val="20"/>
          <w:lang w:val="en-GB" w:eastAsia="nb-NO"/>
        </w:rPr>
        <w:t xml:space="preserve">&amp; </w:t>
      </w:r>
      <w:r w:rsidRPr="00771393">
        <w:rPr>
          <w:rFonts w:eastAsia="Times New Roman" w:cstheme="minorHAnsi"/>
          <w:sz w:val="20"/>
          <w:szCs w:val="20"/>
          <w:u w:val="single"/>
          <w:lang w:val="en-GB" w:eastAsia="nb-NO"/>
        </w:rPr>
        <w:t>Cornelissen, G</w:t>
      </w:r>
      <w:r w:rsidRPr="00771393">
        <w:rPr>
          <w:rFonts w:eastAsia="Times New Roman" w:cstheme="minorHAnsi"/>
          <w:sz w:val="20"/>
          <w:szCs w:val="20"/>
          <w:lang w:val="en-GB" w:eastAsia="nb-NO"/>
        </w:rPr>
        <w:t xml:space="preserve">. (2021). Stabilization of PFAS-contaminated soil with activated biochar. </w:t>
      </w:r>
      <w:r w:rsidRPr="00771393">
        <w:rPr>
          <w:rFonts w:eastAsia="Times New Roman" w:cstheme="minorHAnsi"/>
          <w:i/>
          <w:iCs/>
          <w:sz w:val="20"/>
          <w:szCs w:val="20"/>
          <w:lang w:eastAsia="nb-NO"/>
        </w:rPr>
        <w:t>Science of The Total Environment</w:t>
      </w:r>
      <w:r w:rsidRPr="00771393">
        <w:rPr>
          <w:rFonts w:eastAsia="Times New Roman" w:cstheme="minorHAnsi"/>
          <w:sz w:val="20"/>
          <w:szCs w:val="20"/>
          <w:lang w:eastAsia="nb-NO"/>
        </w:rPr>
        <w:t xml:space="preserve">, </w:t>
      </w:r>
      <w:r w:rsidRPr="00771393">
        <w:rPr>
          <w:rFonts w:eastAsia="Times New Roman" w:cstheme="minorHAnsi"/>
          <w:i/>
          <w:iCs/>
          <w:sz w:val="20"/>
          <w:szCs w:val="20"/>
          <w:lang w:eastAsia="nb-NO"/>
        </w:rPr>
        <w:t>763</w:t>
      </w:r>
      <w:r w:rsidRPr="00771393">
        <w:rPr>
          <w:rFonts w:eastAsia="Times New Roman" w:cstheme="minorHAnsi"/>
          <w:sz w:val="20"/>
          <w:szCs w:val="20"/>
          <w:lang w:eastAsia="nb-NO"/>
        </w:rPr>
        <w:t>, 144034.</w:t>
      </w:r>
    </w:p>
    <w:p w14:paraId="420CCDCD" w14:textId="5EDA1A17" w:rsidR="000F0FE2" w:rsidRPr="00771393" w:rsidRDefault="005D0FEF" w:rsidP="00587DD7">
      <w:pPr>
        <w:numPr>
          <w:ilvl w:val="0"/>
          <w:numId w:val="12"/>
        </w:numPr>
        <w:autoSpaceDE w:val="0"/>
        <w:autoSpaceDN w:val="0"/>
        <w:adjustRightInd w:val="0"/>
        <w:spacing w:after="0" w:line="240" w:lineRule="auto"/>
        <w:rPr>
          <w:rFonts w:cstheme="minorHAnsi"/>
          <w:sz w:val="20"/>
          <w:szCs w:val="20"/>
          <w:lang w:val="en-GB"/>
        </w:rPr>
      </w:pPr>
      <w:r w:rsidRPr="00771393">
        <w:rPr>
          <w:rFonts w:cstheme="minorHAnsi"/>
          <w:sz w:val="20"/>
          <w:szCs w:val="20"/>
          <w:lang w:val="en-GB"/>
        </w:rPr>
        <w:t xml:space="preserve">Sørmo, E., Silvani, L., Thune, G., Gerber, H., Schmidt, H. P., Smebye, A. B., &amp; </w:t>
      </w:r>
      <w:r w:rsidRPr="00771393">
        <w:rPr>
          <w:rFonts w:cstheme="minorHAnsi"/>
          <w:sz w:val="20"/>
          <w:szCs w:val="20"/>
          <w:u w:val="single"/>
          <w:lang w:val="en-GB"/>
        </w:rPr>
        <w:t>Cornelissen, G.</w:t>
      </w:r>
      <w:r w:rsidRPr="00771393">
        <w:rPr>
          <w:rFonts w:cstheme="minorHAnsi"/>
          <w:sz w:val="20"/>
          <w:szCs w:val="20"/>
          <w:lang w:val="en-GB"/>
        </w:rPr>
        <w:t xml:space="preserve"> (2020). Waste timber pyrolysis in a medium-scale unit: Emission budgets and biochar quality. </w:t>
      </w:r>
      <w:r w:rsidRPr="00771393">
        <w:rPr>
          <w:rFonts w:cstheme="minorHAnsi"/>
          <w:i/>
          <w:iCs/>
          <w:sz w:val="20"/>
          <w:szCs w:val="20"/>
          <w:lang w:val="en-GB"/>
        </w:rPr>
        <w:t>Science of The Total Environment</w:t>
      </w:r>
      <w:r w:rsidRPr="00771393">
        <w:rPr>
          <w:rFonts w:cstheme="minorHAnsi"/>
          <w:sz w:val="20"/>
          <w:szCs w:val="20"/>
          <w:lang w:val="en-GB"/>
        </w:rPr>
        <w:t>, 137335.</w:t>
      </w:r>
    </w:p>
    <w:p w14:paraId="30CF4F6E" w14:textId="557442BF" w:rsidR="00771393" w:rsidRPr="00771393" w:rsidRDefault="00771393" w:rsidP="00587DD7">
      <w:pPr>
        <w:numPr>
          <w:ilvl w:val="0"/>
          <w:numId w:val="12"/>
        </w:numPr>
        <w:autoSpaceDE w:val="0"/>
        <w:autoSpaceDN w:val="0"/>
        <w:adjustRightInd w:val="0"/>
        <w:spacing w:after="0" w:line="240" w:lineRule="auto"/>
        <w:rPr>
          <w:rFonts w:cstheme="minorHAnsi"/>
          <w:sz w:val="20"/>
          <w:szCs w:val="20"/>
          <w:lang w:val="en-GB"/>
        </w:rPr>
      </w:pPr>
      <w:r w:rsidRPr="00771393">
        <w:rPr>
          <w:rFonts w:cstheme="minorHAnsi"/>
          <w:sz w:val="20"/>
          <w:szCs w:val="20"/>
          <w:lang w:val="en-GB"/>
        </w:rPr>
        <w:t xml:space="preserve">Silvani, Ludovica, Gerard Cornelissen, Andreas Botnen Smebye, Yaxin Zhang, Gudny Okkenhaug, Andrew R. Zimmerman, Gorm Thune, Hilmar Saevarsson, and Sarah E. Hale. "Can biochar and designer biochar be used to remediate per-and polyfluorinated alkyl substances (PFAS) and lead and antimony contaminated </w:t>
      </w:r>
      <w:proofErr w:type="gramStart"/>
      <w:r w:rsidRPr="00771393">
        <w:rPr>
          <w:rFonts w:cstheme="minorHAnsi"/>
          <w:sz w:val="20"/>
          <w:szCs w:val="20"/>
          <w:lang w:val="en-GB"/>
        </w:rPr>
        <w:t>soils?.</w:t>
      </w:r>
      <w:proofErr w:type="gramEnd"/>
      <w:r w:rsidRPr="00771393">
        <w:rPr>
          <w:rFonts w:cstheme="minorHAnsi"/>
          <w:sz w:val="20"/>
          <w:szCs w:val="20"/>
          <w:lang w:val="en-GB"/>
        </w:rPr>
        <w:t>" </w:t>
      </w:r>
      <w:r w:rsidRPr="00771393">
        <w:rPr>
          <w:rFonts w:cstheme="minorHAnsi"/>
          <w:i/>
          <w:iCs/>
          <w:sz w:val="20"/>
          <w:szCs w:val="20"/>
        </w:rPr>
        <w:t xml:space="preserve">Science </w:t>
      </w:r>
      <w:proofErr w:type="spellStart"/>
      <w:r w:rsidRPr="00771393">
        <w:rPr>
          <w:rFonts w:cstheme="minorHAnsi"/>
          <w:i/>
          <w:iCs/>
          <w:sz w:val="20"/>
          <w:szCs w:val="20"/>
        </w:rPr>
        <w:t>of</w:t>
      </w:r>
      <w:proofErr w:type="spellEnd"/>
      <w:r w:rsidRPr="00771393">
        <w:rPr>
          <w:rFonts w:cstheme="minorHAnsi"/>
          <w:i/>
          <w:iCs/>
          <w:sz w:val="20"/>
          <w:szCs w:val="20"/>
        </w:rPr>
        <w:t xml:space="preserve"> </w:t>
      </w:r>
      <w:proofErr w:type="spellStart"/>
      <w:r w:rsidRPr="00771393">
        <w:rPr>
          <w:rFonts w:cstheme="minorHAnsi"/>
          <w:i/>
          <w:iCs/>
          <w:sz w:val="20"/>
          <w:szCs w:val="20"/>
        </w:rPr>
        <w:t>the</w:t>
      </w:r>
      <w:proofErr w:type="spellEnd"/>
      <w:r w:rsidRPr="00771393">
        <w:rPr>
          <w:rFonts w:cstheme="minorHAnsi"/>
          <w:i/>
          <w:iCs/>
          <w:sz w:val="20"/>
          <w:szCs w:val="20"/>
        </w:rPr>
        <w:t xml:space="preserve"> total </w:t>
      </w:r>
      <w:proofErr w:type="spellStart"/>
      <w:r w:rsidRPr="00771393">
        <w:rPr>
          <w:rFonts w:cstheme="minorHAnsi"/>
          <w:i/>
          <w:iCs/>
          <w:sz w:val="20"/>
          <w:szCs w:val="20"/>
        </w:rPr>
        <w:t>environment</w:t>
      </w:r>
      <w:proofErr w:type="spellEnd"/>
      <w:r w:rsidRPr="00771393">
        <w:rPr>
          <w:rFonts w:cstheme="minorHAnsi"/>
          <w:sz w:val="20"/>
          <w:szCs w:val="20"/>
        </w:rPr>
        <w:t> 694 (2019): 133693.</w:t>
      </w:r>
    </w:p>
    <w:p w14:paraId="3F84982A" w14:textId="77777777" w:rsidR="005D0FEF" w:rsidRDefault="005D0FEF" w:rsidP="00587DD7">
      <w:pPr>
        <w:autoSpaceDE w:val="0"/>
        <w:autoSpaceDN w:val="0"/>
        <w:adjustRightInd w:val="0"/>
        <w:spacing w:after="0" w:line="240" w:lineRule="auto"/>
        <w:rPr>
          <w:rFonts w:cstheme="minorHAnsi"/>
          <w:lang w:val="en-GB"/>
        </w:rPr>
      </w:pPr>
    </w:p>
    <w:p w14:paraId="23E06AF1" w14:textId="5894ED68" w:rsidR="00E65BFC" w:rsidRDefault="00C67CB9" w:rsidP="00E65BFC">
      <w:pPr>
        <w:spacing w:after="0" w:line="240" w:lineRule="auto"/>
        <w:rPr>
          <w:rFonts w:cstheme="minorHAnsi"/>
          <w:b/>
          <w:bCs/>
          <w:lang w:val="en-GB"/>
        </w:rPr>
      </w:pPr>
      <w:r>
        <w:rPr>
          <w:rFonts w:cstheme="minorHAnsi"/>
          <w:b/>
          <w:bCs/>
          <w:lang w:val="en-GB"/>
        </w:rPr>
        <w:t xml:space="preserve">10 </w:t>
      </w:r>
      <w:r w:rsidR="007C4395">
        <w:rPr>
          <w:rFonts w:cstheme="minorHAnsi"/>
          <w:b/>
          <w:bCs/>
          <w:lang w:val="en-GB"/>
        </w:rPr>
        <w:t>R</w:t>
      </w:r>
      <w:r w:rsidR="007C4395" w:rsidRPr="00302DDA">
        <w:rPr>
          <w:rFonts w:cstheme="minorHAnsi"/>
          <w:b/>
          <w:bCs/>
          <w:lang w:val="en-GB"/>
        </w:rPr>
        <w:t xml:space="preserve">elevant </w:t>
      </w:r>
      <w:r w:rsidR="007C4395">
        <w:rPr>
          <w:rFonts w:cstheme="minorHAnsi"/>
          <w:b/>
          <w:bCs/>
          <w:lang w:val="en-GB"/>
        </w:rPr>
        <w:t xml:space="preserve">recent </w:t>
      </w:r>
      <w:r w:rsidR="007C4395" w:rsidRPr="00302DDA">
        <w:rPr>
          <w:rFonts w:cstheme="minorHAnsi"/>
          <w:b/>
          <w:bCs/>
          <w:lang w:val="en-GB"/>
        </w:rPr>
        <w:t>publications</w:t>
      </w:r>
      <w:r w:rsidR="007C4395">
        <w:rPr>
          <w:rFonts w:cstheme="minorHAnsi"/>
          <w:b/>
          <w:bCs/>
          <w:lang w:val="en-GB"/>
        </w:rPr>
        <w:t xml:space="preserve"> – </w:t>
      </w:r>
      <w:r w:rsidR="002C5CE7">
        <w:rPr>
          <w:rFonts w:cstheme="minorHAnsi"/>
          <w:b/>
          <w:bCs/>
          <w:lang w:val="en-GB"/>
        </w:rPr>
        <w:t xml:space="preserve">climate smart agriculture, tropical soil science, </w:t>
      </w:r>
      <w:r w:rsidR="007C4395">
        <w:rPr>
          <w:rFonts w:cstheme="minorHAnsi"/>
          <w:b/>
          <w:bCs/>
          <w:lang w:val="en-GB"/>
        </w:rPr>
        <w:t>biochar</w:t>
      </w:r>
    </w:p>
    <w:p w14:paraId="5CC4105E" w14:textId="77777777" w:rsidR="006B1166" w:rsidRPr="003C666F" w:rsidRDefault="006B1166" w:rsidP="006B1166">
      <w:pPr>
        <w:pStyle w:val="Listeavsnitt"/>
        <w:numPr>
          <w:ilvl w:val="0"/>
          <w:numId w:val="16"/>
        </w:numPr>
        <w:autoSpaceDE w:val="0"/>
        <w:autoSpaceDN w:val="0"/>
        <w:adjustRightInd w:val="0"/>
        <w:spacing w:after="0" w:line="240" w:lineRule="auto"/>
        <w:rPr>
          <w:rFonts w:cstheme="minorHAnsi"/>
          <w:sz w:val="20"/>
          <w:szCs w:val="20"/>
          <w:lang w:val="en-GB"/>
        </w:rPr>
      </w:pPr>
      <w:r w:rsidRPr="003C666F">
        <w:rPr>
          <w:rFonts w:cstheme="minorHAnsi"/>
          <w:sz w:val="20"/>
          <w:szCs w:val="20"/>
          <w:u w:val="single"/>
          <w:lang w:val="en-GB"/>
        </w:rPr>
        <w:t>Cornelissen, Gerard</w:t>
      </w:r>
      <w:r w:rsidRPr="003C666F">
        <w:rPr>
          <w:rFonts w:cstheme="minorHAnsi"/>
          <w:sz w:val="20"/>
          <w:szCs w:val="20"/>
          <w:lang w:val="en-GB"/>
        </w:rPr>
        <w:t>, Clifton Makate, Jan Mulder, Jente Janssen, Jon Trimarco, Alfred Obia, Vegard Martinsen, and Erlend Sørmo. "Emission Factors for Biochar Production from Various Biomass Types in Flame Curtain Kilns." </w:t>
      </w:r>
      <w:r w:rsidRPr="003C666F">
        <w:rPr>
          <w:rFonts w:cstheme="minorHAnsi"/>
          <w:i/>
          <w:iCs/>
          <w:sz w:val="20"/>
          <w:szCs w:val="20"/>
        </w:rPr>
        <w:t>Applied Sciences</w:t>
      </w:r>
      <w:r w:rsidRPr="003C666F">
        <w:rPr>
          <w:rFonts w:cstheme="minorHAnsi"/>
          <w:sz w:val="20"/>
          <w:szCs w:val="20"/>
        </w:rPr>
        <w:t> 14, no. 21 (2024): 9649.</w:t>
      </w:r>
    </w:p>
    <w:p w14:paraId="0B0C55CC" w14:textId="77777777" w:rsidR="00C67CB9" w:rsidRPr="00A36CEE" w:rsidRDefault="00C67CB9" w:rsidP="00C67CB9">
      <w:pPr>
        <w:numPr>
          <w:ilvl w:val="0"/>
          <w:numId w:val="16"/>
        </w:numPr>
        <w:autoSpaceDE w:val="0"/>
        <w:autoSpaceDN w:val="0"/>
        <w:adjustRightInd w:val="0"/>
        <w:spacing w:after="0" w:line="240" w:lineRule="auto"/>
        <w:rPr>
          <w:rFonts w:cstheme="minorHAnsi"/>
          <w:sz w:val="20"/>
          <w:szCs w:val="20"/>
          <w:lang w:val="en-GB"/>
        </w:rPr>
      </w:pPr>
      <w:r w:rsidRPr="00A36CEE">
        <w:rPr>
          <w:rFonts w:cstheme="minorHAnsi"/>
          <w:sz w:val="20"/>
          <w:szCs w:val="20"/>
          <w:lang w:val="en-GB"/>
        </w:rPr>
        <w:t xml:space="preserve">Phiri, M., Martinsen, V., Simusokwe, G., Smebye, A.B., Obia, A., Shitumbanuma, V., Selby, J., </w:t>
      </w:r>
      <w:r w:rsidRPr="001A04F5">
        <w:rPr>
          <w:rFonts w:cstheme="minorHAnsi"/>
          <w:sz w:val="20"/>
          <w:szCs w:val="20"/>
          <w:u w:val="single"/>
          <w:lang w:val="en-GB"/>
        </w:rPr>
        <w:t>Cornelissen, G</w:t>
      </w:r>
      <w:r w:rsidRPr="00A36CEE">
        <w:rPr>
          <w:rFonts w:cstheme="minorHAnsi"/>
          <w:sz w:val="20"/>
          <w:szCs w:val="20"/>
          <w:lang w:val="en-GB"/>
        </w:rPr>
        <w:t>., Makate, C. and Mulder, J., 2025. Enhancing yields and climate resilience through conservation agriculture: multi-year regional on-farm trials in Zambia. </w:t>
      </w:r>
      <w:r w:rsidRPr="00A36CEE">
        <w:rPr>
          <w:rFonts w:cstheme="minorHAnsi"/>
          <w:i/>
          <w:iCs/>
          <w:sz w:val="20"/>
          <w:szCs w:val="20"/>
        </w:rPr>
        <w:t xml:space="preserve">Plant and </w:t>
      </w:r>
      <w:proofErr w:type="spellStart"/>
      <w:r w:rsidRPr="00A36CEE">
        <w:rPr>
          <w:rFonts w:cstheme="minorHAnsi"/>
          <w:i/>
          <w:iCs/>
          <w:sz w:val="20"/>
          <w:szCs w:val="20"/>
        </w:rPr>
        <w:t>Soil</w:t>
      </w:r>
      <w:proofErr w:type="spellEnd"/>
      <w:r w:rsidRPr="00A36CEE">
        <w:rPr>
          <w:rFonts w:cstheme="minorHAnsi"/>
          <w:sz w:val="20"/>
          <w:szCs w:val="20"/>
        </w:rPr>
        <w:t>, pp.1-17.</w:t>
      </w:r>
    </w:p>
    <w:p w14:paraId="0FECF01C" w14:textId="77777777" w:rsidR="00C67CB9" w:rsidRPr="007B7C4A" w:rsidRDefault="00C67CB9" w:rsidP="00C67CB9">
      <w:pPr>
        <w:numPr>
          <w:ilvl w:val="0"/>
          <w:numId w:val="16"/>
        </w:numPr>
        <w:autoSpaceDE w:val="0"/>
        <w:autoSpaceDN w:val="0"/>
        <w:adjustRightInd w:val="0"/>
        <w:spacing w:after="0" w:line="240" w:lineRule="auto"/>
        <w:rPr>
          <w:rFonts w:cstheme="minorHAnsi"/>
          <w:sz w:val="20"/>
          <w:szCs w:val="20"/>
          <w:lang w:val="en-GB"/>
        </w:rPr>
      </w:pPr>
      <w:r w:rsidRPr="00D97E7E">
        <w:rPr>
          <w:rFonts w:cstheme="minorHAnsi"/>
          <w:sz w:val="20"/>
          <w:szCs w:val="20"/>
          <w:u w:val="single"/>
        </w:rPr>
        <w:t>Cornelissen, Gerard</w:t>
      </w:r>
      <w:r w:rsidRPr="00D97E7E">
        <w:rPr>
          <w:rFonts w:cstheme="minorHAnsi"/>
          <w:sz w:val="20"/>
          <w:szCs w:val="20"/>
        </w:rPr>
        <w:t xml:space="preserve">, Erlend Sørmo, </w:t>
      </w:r>
      <w:proofErr w:type="spellStart"/>
      <w:r w:rsidRPr="00D97E7E">
        <w:rPr>
          <w:rFonts w:cstheme="minorHAnsi"/>
          <w:sz w:val="20"/>
          <w:szCs w:val="20"/>
        </w:rPr>
        <w:t>Ruy</w:t>
      </w:r>
      <w:proofErr w:type="spellEnd"/>
      <w:r w:rsidRPr="00D97E7E">
        <w:rPr>
          <w:rFonts w:cstheme="minorHAnsi"/>
          <w:sz w:val="20"/>
          <w:szCs w:val="20"/>
        </w:rPr>
        <w:t xml:space="preserve"> </w:t>
      </w:r>
      <w:proofErr w:type="spellStart"/>
      <w:r w:rsidRPr="00D97E7E">
        <w:rPr>
          <w:rFonts w:cstheme="minorHAnsi"/>
          <w:sz w:val="20"/>
          <w:szCs w:val="20"/>
        </w:rPr>
        <w:t>Korscha</w:t>
      </w:r>
      <w:proofErr w:type="spellEnd"/>
      <w:r w:rsidRPr="00D97E7E">
        <w:rPr>
          <w:rFonts w:cstheme="minorHAnsi"/>
          <w:sz w:val="20"/>
          <w:szCs w:val="20"/>
        </w:rPr>
        <w:t xml:space="preserve"> </w:t>
      </w:r>
      <w:proofErr w:type="spellStart"/>
      <w:r w:rsidRPr="00D97E7E">
        <w:rPr>
          <w:rFonts w:cstheme="minorHAnsi"/>
          <w:sz w:val="20"/>
          <w:szCs w:val="20"/>
        </w:rPr>
        <w:t>Anaya</w:t>
      </w:r>
      <w:proofErr w:type="spellEnd"/>
      <w:r w:rsidRPr="00D97E7E">
        <w:rPr>
          <w:rFonts w:cstheme="minorHAnsi"/>
          <w:sz w:val="20"/>
          <w:szCs w:val="20"/>
        </w:rPr>
        <w:t xml:space="preserve"> de la Rosa, and </w:t>
      </w:r>
      <w:proofErr w:type="spellStart"/>
      <w:r w:rsidRPr="00D97E7E">
        <w:rPr>
          <w:rFonts w:cstheme="minorHAnsi"/>
          <w:sz w:val="20"/>
          <w:szCs w:val="20"/>
        </w:rPr>
        <w:t>Brenton</w:t>
      </w:r>
      <w:proofErr w:type="spellEnd"/>
      <w:r w:rsidRPr="00D97E7E">
        <w:rPr>
          <w:rFonts w:cstheme="minorHAnsi"/>
          <w:sz w:val="20"/>
          <w:szCs w:val="20"/>
        </w:rPr>
        <w:t xml:space="preserve"> Ladd. </w:t>
      </w:r>
      <w:r w:rsidRPr="007B7C4A">
        <w:rPr>
          <w:rFonts w:cstheme="minorHAnsi"/>
          <w:sz w:val="20"/>
          <w:szCs w:val="20"/>
          <w:lang w:val="en-GB"/>
        </w:rPr>
        <w:t>"Flame curtain kilns produce biochar from dry biomass with minimal methane emissions." </w:t>
      </w:r>
      <w:r w:rsidRPr="007B7C4A">
        <w:rPr>
          <w:rFonts w:cstheme="minorHAnsi"/>
          <w:i/>
          <w:iCs/>
          <w:sz w:val="20"/>
          <w:szCs w:val="20"/>
        </w:rPr>
        <w:t>Science of the Total Environment</w:t>
      </w:r>
      <w:r w:rsidRPr="007B7C4A">
        <w:rPr>
          <w:rFonts w:cstheme="minorHAnsi"/>
          <w:sz w:val="20"/>
          <w:szCs w:val="20"/>
        </w:rPr>
        <w:t> 903 (2023): 166547.</w:t>
      </w:r>
    </w:p>
    <w:p w14:paraId="0118BB33" w14:textId="77777777" w:rsidR="006B1166" w:rsidRPr="007A7084" w:rsidRDefault="006B1166" w:rsidP="006B1166">
      <w:pPr>
        <w:numPr>
          <w:ilvl w:val="0"/>
          <w:numId w:val="16"/>
        </w:numPr>
        <w:autoSpaceDE w:val="0"/>
        <w:autoSpaceDN w:val="0"/>
        <w:adjustRightInd w:val="0"/>
        <w:spacing w:after="0" w:line="240" w:lineRule="auto"/>
        <w:rPr>
          <w:rFonts w:cstheme="minorHAnsi"/>
          <w:sz w:val="20"/>
          <w:szCs w:val="20"/>
          <w:lang w:val="en-GB"/>
        </w:rPr>
      </w:pPr>
      <w:r w:rsidRPr="00E65BFC">
        <w:rPr>
          <w:rFonts w:cstheme="minorHAnsi"/>
          <w:sz w:val="20"/>
          <w:szCs w:val="20"/>
          <w:u w:val="single"/>
          <w:lang w:val="en-GB"/>
        </w:rPr>
        <w:t>Cornelissen, Gerard</w:t>
      </w:r>
      <w:r w:rsidRPr="007A7084">
        <w:rPr>
          <w:rFonts w:cstheme="minorHAnsi"/>
          <w:sz w:val="20"/>
          <w:szCs w:val="20"/>
          <w:lang w:val="en-GB"/>
        </w:rPr>
        <w:t>, Vegard Martinsen, Victor Shitumbanuma, Vanja Alling, Gijs D. Breedveld, David W. Rutherford, Magnus Sparrevik, Sarah E. Hale, Alfred Obia, and Jan Mulder. "Biochar effect on maize yield and soil characteristics in five conservation farming sites in Zambia." </w:t>
      </w:r>
      <w:r w:rsidRPr="007A7084">
        <w:rPr>
          <w:rFonts w:cstheme="minorHAnsi"/>
          <w:i/>
          <w:iCs/>
          <w:sz w:val="20"/>
          <w:szCs w:val="20"/>
        </w:rPr>
        <w:t>Agronomy</w:t>
      </w:r>
      <w:r w:rsidRPr="007A7084">
        <w:rPr>
          <w:rFonts w:cstheme="minorHAnsi"/>
          <w:sz w:val="20"/>
          <w:szCs w:val="20"/>
        </w:rPr>
        <w:t> 3, no. 2 (2013): 256-274.</w:t>
      </w:r>
    </w:p>
    <w:p w14:paraId="41D59342" w14:textId="7373696D" w:rsidR="00E65BFC" w:rsidRPr="00E65BFC" w:rsidRDefault="00E65BFC" w:rsidP="00E65BFC">
      <w:pPr>
        <w:pStyle w:val="Listeavsnitt"/>
        <w:numPr>
          <w:ilvl w:val="0"/>
          <w:numId w:val="16"/>
        </w:numPr>
        <w:spacing w:after="0" w:line="240" w:lineRule="auto"/>
        <w:rPr>
          <w:rFonts w:cstheme="minorHAnsi"/>
          <w:b/>
          <w:bCs/>
          <w:lang w:val="en-GB"/>
        </w:rPr>
      </w:pPr>
      <w:r w:rsidRPr="00E65BFC">
        <w:rPr>
          <w:rFonts w:cstheme="minorHAnsi"/>
          <w:sz w:val="20"/>
          <w:szCs w:val="20"/>
          <w:lang w:val="en-GB"/>
        </w:rPr>
        <w:lastRenderedPageBreak/>
        <w:t xml:space="preserve">Obia, Alfred, Jan Mulder, Vegard Martinsen, </w:t>
      </w:r>
      <w:r w:rsidRPr="00E65BFC">
        <w:rPr>
          <w:rFonts w:cstheme="minorHAnsi"/>
          <w:sz w:val="20"/>
          <w:szCs w:val="20"/>
          <w:u w:val="single"/>
          <w:lang w:val="en-GB"/>
        </w:rPr>
        <w:t>Gerard Cornelissen</w:t>
      </w:r>
      <w:r w:rsidRPr="00E65BFC">
        <w:rPr>
          <w:rFonts w:cstheme="minorHAnsi"/>
          <w:sz w:val="20"/>
          <w:szCs w:val="20"/>
          <w:lang w:val="en-GB"/>
        </w:rPr>
        <w:t>, and Trond Børresen. "In situ effects of biochar on aggregation, water retention and porosity in light-textured tropical soils." </w:t>
      </w:r>
      <w:proofErr w:type="spellStart"/>
      <w:r w:rsidRPr="00E65BFC">
        <w:rPr>
          <w:rFonts w:cstheme="minorHAnsi"/>
          <w:i/>
          <w:iCs/>
          <w:sz w:val="20"/>
          <w:szCs w:val="20"/>
        </w:rPr>
        <w:t>Soil</w:t>
      </w:r>
      <w:proofErr w:type="spellEnd"/>
      <w:r w:rsidRPr="00E65BFC">
        <w:rPr>
          <w:rFonts w:cstheme="minorHAnsi"/>
          <w:i/>
          <w:iCs/>
          <w:sz w:val="20"/>
          <w:szCs w:val="20"/>
        </w:rPr>
        <w:t xml:space="preserve"> and Tillage Research</w:t>
      </w:r>
      <w:r w:rsidRPr="00E65BFC">
        <w:rPr>
          <w:rFonts w:cstheme="minorHAnsi"/>
          <w:sz w:val="20"/>
          <w:szCs w:val="20"/>
        </w:rPr>
        <w:t> 155 (2016): 35-44.</w:t>
      </w:r>
    </w:p>
    <w:p w14:paraId="5C6C8657" w14:textId="77777777" w:rsidR="00E65BFC" w:rsidRPr="007B7C4A" w:rsidRDefault="00E65BFC" w:rsidP="00E65BFC">
      <w:pPr>
        <w:numPr>
          <w:ilvl w:val="0"/>
          <w:numId w:val="16"/>
        </w:numPr>
        <w:autoSpaceDE w:val="0"/>
        <w:autoSpaceDN w:val="0"/>
        <w:adjustRightInd w:val="0"/>
        <w:spacing w:after="0" w:line="240" w:lineRule="auto"/>
        <w:rPr>
          <w:rFonts w:cstheme="minorHAnsi"/>
          <w:sz w:val="20"/>
          <w:szCs w:val="20"/>
          <w:lang w:val="en-GB"/>
        </w:rPr>
      </w:pPr>
      <w:r w:rsidRPr="007A7084">
        <w:rPr>
          <w:rFonts w:cstheme="minorHAnsi"/>
          <w:sz w:val="20"/>
          <w:szCs w:val="20"/>
          <w:lang w:val="en-GB"/>
        </w:rPr>
        <w:t xml:space="preserve">Obia, Alfred, Trond Børresen, Vegard Martinsen, </w:t>
      </w:r>
      <w:r w:rsidRPr="00E65BFC">
        <w:rPr>
          <w:rFonts w:cstheme="minorHAnsi"/>
          <w:sz w:val="20"/>
          <w:szCs w:val="20"/>
          <w:u w:val="single"/>
          <w:lang w:val="en-GB"/>
        </w:rPr>
        <w:t>Gerard Cornelissen</w:t>
      </w:r>
      <w:r w:rsidRPr="007A7084">
        <w:rPr>
          <w:rFonts w:cstheme="minorHAnsi"/>
          <w:sz w:val="20"/>
          <w:szCs w:val="20"/>
          <w:lang w:val="en-GB"/>
        </w:rPr>
        <w:t>, and Jan Mulder. "Vertical and lateral transport of biochar in light-textured tropical soils." </w:t>
      </w:r>
      <w:r w:rsidRPr="007A7084">
        <w:rPr>
          <w:rFonts w:cstheme="minorHAnsi"/>
          <w:i/>
          <w:iCs/>
          <w:sz w:val="20"/>
          <w:szCs w:val="20"/>
          <w:lang w:val="en-GB"/>
        </w:rPr>
        <w:t>Soil and Tillage Research</w:t>
      </w:r>
      <w:r w:rsidRPr="007A7084">
        <w:rPr>
          <w:rFonts w:cstheme="minorHAnsi"/>
          <w:sz w:val="20"/>
          <w:szCs w:val="20"/>
          <w:lang w:val="en-GB"/>
        </w:rPr>
        <w:t> 165 (2017): 34-40.</w:t>
      </w:r>
    </w:p>
    <w:p w14:paraId="088D0FC6" w14:textId="77777777" w:rsidR="00E65BFC" w:rsidRPr="00A36CEE" w:rsidRDefault="00E65BFC" w:rsidP="00E65BFC">
      <w:pPr>
        <w:numPr>
          <w:ilvl w:val="0"/>
          <w:numId w:val="16"/>
        </w:numPr>
        <w:autoSpaceDE w:val="0"/>
        <w:autoSpaceDN w:val="0"/>
        <w:adjustRightInd w:val="0"/>
        <w:spacing w:after="0" w:line="240" w:lineRule="auto"/>
        <w:rPr>
          <w:rFonts w:cstheme="minorHAnsi"/>
          <w:sz w:val="20"/>
          <w:szCs w:val="20"/>
          <w:lang w:val="en-GB"/>
        </w:rPr>
      </w:pPr>
      <w:r w:rsidRPr="00DA27C8">
        <w:rPr>
          <w:rFonts w:cstheme="minorHAnsi"/>
          <w:sz w:val="20"/>
          <w:szCs w:val="20"/>
          <w:lang w:val="en-GB"/>
        </w:rPr>
        <w:t xml:space="preserve">Obia, Alfred, </w:t>
      </w:r>
      <w:r w:rsidRPr="00E65BFC">
        <w:rPr>
          <w:rFonts w:cstheme="minorHAnsi"/>
          <w:sz w:val="20"/>
          <w:szCs w:val="20"/>
          <w:u w:val="single"/>
          <w:lang w:val="en-GB"/>
        </w:rPr>
        <w:t>Gerard Cornelissen</w:t>
      </w:r>
      <w:r w:rsidRPr="00DA27C8">
        <w:rPr>
          <w:rFonts w:cstheme="minorHAnsi"/>
          <w:sz w:val="20"/>
          <w:szCs w:val="20"/>
          <w:lang w:val="en-GB"/>
        </w:rPr>
        <w:t xml:space="preserve">, Vegard Martinsen, Andreas Botnen Smebye, and Jan Mulder. "Conservation tillage and biochar improve soil water content and moderate soil temperature in a tropical </w:t>
      </w:r>
      <w:proofErr w:type="spellStart"/>
      <w:r w:rsidRPr="00DA27C8">
        <w:rPr>
          <w:rFonts w:cstheme="minorHAnsi"/>
          <w:sz w:val="20"/>
          <w:szCs w:val="20"/>
          <w:lang w:val="en-GB"/>
        </w:rPr>
        <w:t>Acrisol</w:t>
      </w:r>
      <w:proofErr w:type="spellEnd"/>
      <w:r w:rsidRPr="00DA27C8">
        <w:rPr>
          <w:rFonts w:cstheme="minorHAnsi"/>
          <w:sz w:val="20"/>
          <w:szCs w:val="20"/>
          <w:lang w:val="en-GB"/>
        </w:rPr>
        <w:t>." </w:t>
      </w:r>
      <w:proofErr w:type="spellStart"/>
      <w:r w:rsidRPr="00DA27C8">
        <w:rPr>
          <w:rFonts w:cstheme="minorHAnsi"/>
          <w:i/>
          <w:iCs/>
          <w:sz w:val="20"/>
          <w:szCs w:val="20"/>
        </w:rPr>
        <w:t>Soil</w:t>
      </w:r>
      <w:proofErr w:type="spellEnd"/>
      <w:r w:rsidRPr="00DA27C8">
        <w:rPr>
          <w:rFonts w:cstheme="minorHAnsi"/>
          <w:i/>
          <w:iCs/>
          <w:sz w:val="20"/>
          <w:szCs w:val="20"/>
        </w:rPr>
        <w:t xml:space="preserve"> and Tillage Research</w:t>
      </w:r>
      <w:r w:rsidRPr="00DA27C8">
        <w:rPr>
          <w:rFonts w:cstheme="minorHAnsi"/>
          <w:sz w:val="20"/>
          <w:szCs w:val="20"/>
        </w:rPr>
        <w:t> 197 (2020): 104521.</w:t>
      </w:r>
    </w:p>
    <w:p w14:paraId="312ED8FA" w14:textId="77777777" w:rsidR="00531224" w:rsidRPr="00D4717D" w:rsidRDefault="00531224" w:rsidP="00531224">
      <w:pPr>
        <w:pStyle w:val="Listeavsnitt"/>
        <w:numPr>
          <w:ilvl w:val="0"/>
          <w:numId w:val="16"/>
        </w:numPr>
        <w:autoSpaceDE w:val="0"/>
        <w:autoSpaceDN w:val="0"/>
        <w:adjustRightInd w:val="0"/>
        <w:spacing w:after="0" w:line="240" w:lineRule="auto"/>
        <w:rPr>
          <w:rFonts w:cstheme="minorHAnsi"/>
          <w:sz w:val="20"/>
          <w:szCs w:val="20"/>
          <w:lang w:val="en-GB"/>
        </w:rPr>
      </w:pPr>
      <w:r w:rsidRPr="00202F3A">
        <w:rPr>
          <w:rFonts w:cstheme="minorHAnsi"/>
          <w:sz w:val="20"/>
          <w:szCs w:val="20"/>
          <w:lang w:val="en-GB"/>
        </w:rPr>
        <w:t xml:space="preserve">Obia, Alfred, Jing Lyu, Jan Mulder, Vegard Martinsen, </w:t>
      </w:r>
      <w:r w:rsidRPr="001A04F5">
        <w:rPr>
          <w:rFonts w:cstheme="minorHAnsi"/>
          <w:sz w:val="20"/>
          <w:szCs w:val="20"/>
          <w:u w:val="single"/>
          <w:lang w:val="en-GB"/>
        </w:rPr>
        <w:t>Gerard Cornelissen</w:t>
      </w:r>
      <w:r w:rsidRPr="00202F3A">
        <w:rPr>
          <w:rFonts w:cstheme="minorHAnsi"/>
          <w:sz w:val="20"/>
          <w:szCs w:val="20"/>
          <w:lang w:val="en-GB"/>
        </w:rPr>
        <w:t>, Andreas Botnen Smebye, and Andrew R. Zimmerman. "Biochar dispersion in a tropical soil and its effects on native soil organic carbon." </w:t>
      </w:r>
      <w:proofErr w:type="spellStart"/>
      <w:r w:rsidRPr="00202F3A">
        <w:rPr>
          <w:rFonts w:cstheme="minorHAnsi"/>
          <w:i/>
          <w:iCs/>
          <w:sz w:val="20"/>
          <w:szCs w:val="20"/>
        </w:rPr>
        <w:t>Plos</w:t>
      </w:r>
      <w:proofErr w:type="spellEnd"/>
      <w:r w:rsidRPr="00202F3A">
        <w:rPr>
          <w:rFonts w:cstheme="minorHAnsi"/>
          <w:i/>
          <w:iCs/>
          <w:sz w:val="20"/>
          <w:szCs w:val="20"/>
        </w:rPr>
        <w:t xml:space="preserve"> </w:t>
      </w:r>
      <w:proofErr w:type="spellStart"/>
      <w:r w:rsidRPr="00202F3A">
        <w:rPr>
          <w:rFonts w:cstheme="minorHAnsi"/>
          <w:i/>
          <w:iCs/>
          <w:sz w:val="20"/>
          <w:szCs w:val="20"/>
        </w:rPr>
        <w:t>one</w:t>
      </w:r>
      <w:proofErr w:type="spellEnd"/>
      <w:r w:rsidRPr="00202F3A">
        <w:rPr>
          <w:rFonts w:cstheme="minorHAnsi"/>
          <w:sz w:val="20"/>
          <w:szCs w:val="20"/>
        </w:rPr>
        <w:t> 19, no. 4 (2024): e0300387.</w:t>
      </w:r>
    </w:p>
    <w:p w14:paraId="401BA303" w14:textId="575426FA" w:rsidR="00A36CEE" w:rsidRPr="006B5924" w:rsidRDefault="006B5924" w:rsidP="00E65BFC">
      <w:pPr>
        <w:numPr>
          <w:ilvl w:val="0"/>
          <w:numId w:val="16"/>
        </w:numPr>
        <w:autoSpaceDE w:val="0"/>
        <w:autoSpaceDN w:val="0"/>
        <w:adjustRightInd w:val="0"/>
        <w:spacing w:after="0" w:line="240" w:lineRule="auto"/>
        <w:rPr>
          <w:rFonts w:cstheme="minorHAnsi"/>
          <w:sz w:val="20"/>
          <w:szCs w:val="20"/>
          <w:lang w:val="en-GB"/>
        </w:rPr>
      </w:pPr>
      <w:r w:rsidRPr="006B5924">
        <w:rPr>
          <w:rFonts w:cstheme="minorHAnsi"/>
          <w:sz w:val="20"/>
          <w:szCs w:val="20"/>
          <w:lang w:val="en-GB"/>
        </w:rPr>
        <w:t>Ochoa‐Hueso, Raúl, Manuel Delgado‐Baquerizo, Anita C. Risch, Louise Ashton, David Augustine, Nicolas Bélanger, Scott Bridgham</w:t>
      </w:r>
      <w:r>
        <w:rPr>
          <w:rFonts w:cstheme="minorHAnsi"/>
          <w:sz w:val="20"/>
          <w:szCs w:val="20"/>
          <w:lang w:val="en-GB"/>
        </w:rPr>
        <w:t xml:space="preserve">, </w:t>
      </w:r>
      <w:r w:rsidRPr="006B5924">
        <w:rPr>
          <w:rFonts w:cstheme="minorHAnsi"/>
          <w:sz w:val="20"/>
          <w:szCs w:val="20"/>
          <w:u w:val="single"/>
          <w:lang w:val="en-GB"/>
        </w:rPr>
        <w:t>Gerard Cornelissen,</w:t>
      </w:r>
      <w:r w:rsidRPr="006B5924">
        <w:rPr>
          <w:rFonts w:cstheme="minorHAnsi"/>
          <w:sz w:val="20"/>
          <w:szCs w:val="20"/>
          <w:lang w:val="en-GB"/>
        </w:rPr>
        <w:t xml:space="preserve"> et al. "Bioavailability of macro and micronutrients across global </w:t>
      </w:r>
      <w:proofErr w:type="spellStart"/>
      <w:r w:rsidRPr="006B5924">
        <w:rPr>
          <w:rFonts w:cstheme="minorHAnsi"/>
          <w:sz w:val="20"/>
          <w:szCs w:val="20"/>
          <w:lang w:val="en-GB"/>
        </w:rPr>
        <w:t>topsoils</w:t>
      </w:r>
      <w:proofErr w:type="spellEnd"/>
      <w:r w:rsidRPr="006B5924">
        <w:rPr>
          <w:rFonts w:cstheme="minorHAnsi"/>
          <w:sz w:val="20"/>
          <w:szCs w:val="20"/>
          <w:lang w:val="en-GB"/>
        </w:rPr>
        <w:t>: Main drivers and global change impacts." </w:t>
      </w:r>
      <w:r w:rsidRPr="006B5924">
        <w:rPr>
          <w:rFonts w:cstheme="minorHAnsi"/>
          <w:i/>
          <w:iCs/>
          <w:sz w:val="20"/>
          <w:szCs w:val="20"/>
        </w:rPr>
        <w:t xml:space="preserve">Global </w:t>
      </w:r>
      <w:proofErr w:type="spellStart"/>
      <w:r w:rsidRPr="006B5924">
        <w:rPr>
          <w:rFonts w:cstheme="minorHAnsi"/>
          <w:i/>
          <w:iCs/>
          <w:sz w:val="20"/>
          <w:szCs w:val="20"/>
        </w:rPr>
        <w:t>Biogeochemical</w:t>
      </w:r>
      <w:proofErr w:type="spellEnd"/>
      <w:r w:rsidRPr="006B5924">
        <w:rPr>
          <w:rFonts w:cstheme="minorHAnsi"/>
          <w:i/>
          <w:iCs/>
          <w:sz w:val="20"/>
          <w:szCs w:val="20"/>
        </w:rPr>
        <w:t xml:space="preserve"> </w:t>
      </w:r>
      <w:proofErr w:type="spellStart"/>
      <w:r w:rsidRPr="006B5924">
        <w:rPr>
          <w:rFonts w:cstheme="minorHAnsi"/>
          <w:i/>
          <w:iCs/>
          <w:sz w:val="20"/>
          <w:szCs w:val="20"/>
        </w:rPr>
        <w:t>Cycles</w:t>
      </w:r>
      <w:proofErr w:type="spellEnd"/>
      <w:r w:rsidRPr="006B5924">
        <w:rPr>
          <w:rFonts w:cstheme="minorHAnsi"/>
          <w:sz w:val="20"/>
          <w:szCs w:val="20"/>
        </w:rPr>
        <w:t> 37, no. 6 (2023): e2022GB007680.</w:t>
      </w:r>
    </w:p>
    <w:p w14:paraId="32C9E530" w14:textId="743987C5" w:rsidR="006B5924" w:rsidRPr="007B7C4A" w:rsidRDefault="00B368FD" w:rsidP="00E65BFC">
      <w:pPr>
        <w:numPr>
          <w:ilvl w:val="0"/>
          <w:numId w:val="16"/>
        </w:numPr>
        <w:autoSpaceDE w:val="0"/>
        <w:autoSpaceDN w:val="0"/>
        <w:adjustRightInd w:val="0"/>
        <w:spacing w:after="0" w:line="240" w:lineRule="auto"/>
        <w:rPr>
          <w:rFonts w:cstheme="minorHAnsi"/>
          <w:sz w:val="20"/>
          <w:szCs w:val="20"/>
          <w:lang w:val="en-GB"/>
        </w:rPr>
      </w:pPr>
      <w:r w:rsidRPr="00B368FD">
        <w:rPr>
          <w:rFonts w:cstheme="minorHAnsi"/>
          <w:sz w:val="20"/>
          <w:szCs w:val="20"/>
          <w:lang w:val="en-GB"/>
        </w:rPr>
        <w:t xml:space="preserve">Owsianiak, Mikołaj, Henrik Lindhjem, </w:t>
      </w:r>
      <w:r w:rsidRPr="00B368FD">
        <w:rPr>
          <w:rFonts w:cstheme="minorHAnsi"/>
          <w:sz w:val="20"/>
          <w:szCs w:val="20"/>
          <w:u w:val="single"/>
          <w:lang w:val="en-GB"/>
        </w:rPr>
        <w:t>Gerard Cornelissen</w:t>
      </w:r>
      <w:r w:rsidRPr="00B368FD">
        <w:rPr>
          <w:rFonts w:cstheme="minorHAnsi"/>
          <w:sz w:val="20"/>
          <w:szCs w:val="20"/>
          <w:lang w:val="en-GB"/>
        </w:rPr>
        <w:t>, Sarah E. Hale, Erlend Sørmo, and Magnus Sparrevik. "Environmental and economic impacts of biochar production and agricultural use in six developing and middle-income countries." </w:t>
      </w:r>
      <w:r w:rsidRPr="00B368FD">
        <w:rPr>
          <w:rFonts w:cstheme="minorHAnsi"/>
          <w:i/>
          <w:iCs/>
          <w:sz w:val="20"/>
          <w:szCs w:val="20"/>
        </w:rPr>
        <w:t xml:space="preserve">Science </w:t>
      </w:r>
      <w:proofErr w:type="spellStart"/>
      <w:r w:rsidRPr="00B368FD">
        <w:rPr>
          <w:rFonts w:cstheme="minorHAnsi"/>
          <w:i/>
          <w:iCs/>
          <w:sz w:val="20"/>
          <w:szCs w:val="20"/>
        </w:rPr>
        <w:t>of</w:t>
      </w:r>
      <w:proofErr w:type="spellEnd"/>
      <w:r w:rsidRPr="00B368FD">
        <w:rPr>
          <w:rFonts w:cstheme="minorHAnsi"/>
          <w:i/>
          <w:iCs/>
          <w:sz w:val="20"/>
          <w:szCs w:val="20"/>
        </w:rPr>
        <w:t xml:space="preserve"> </w:t>
      </w:r>
      <w:proofErr w:type="spellStart"/>
      <w:r w:rsidRPr="00B368FD">
        <w:rPr>
          <w:rFonts w:cstheme="minorHAnsi"/>
          <w:i/>
          <w:iCs/>
          <w:sz w:val="20"/>
          <w:szCs w:val="20"/>
        </w:rPr>
        <w:t>the</w:t>
      </w:r>
      <w:proofErr w:type="spellEnd"/>
      <w:r w:rsidRPr="00B368FD">
        <w:rPr>
          <w:rFonts w:cstheme="minorHAnsi"/>
          <w:i/>
          <w:iCs/>
          <w:sz w:val="20"/>
          <w:szCs w:val="20"/>
        </w:rPr>
        <w:t xml:space="preserve"> total </w:t>
      </w:r>
      <w:proofErr w:type="spellStart"/>
      <w:r w:rsidRPr="00B368FD">
        <w:rPr>
          <w:rFonts w:cstheme="minorHAnsi"/>
          <w:i/>
          <w:iCs/>
          <w:sz w:val="20"/>
          <w:szCs w:val="20"/>
        </w:rPr>
        <w:t>environment</w:t>
      </w:r>
      <w:proofErr w:type="spellEnd"/>
      <w:r w:rsidRPr="00B368FD">
        <w:rPr>
          <w:rFonts w:cstheme="minorHAnsi"/>
          <w:sz w:val="20"/>
          <w:szCs w:val="20"/>
        </w:rPr>
        <w:t> 755 (2021): 142455.</w:t>
      </w:r>
    </w:p>
    <w:p w14:paraId="36F02C7F" w14:textId="77777777" w:rsidR="007C4395" w:rsidRPr="00587DD7" w:rsidRDefault="007C4395" w:rsidP="00587DD7">
      <w:pPr>
        <w:autoSpaceDE w:val="0"/>
        <w:autoSpaceDN w:val="0"/>
        <w:adjustRightInd w:val="0"/>
        <w:spacing w:after="0" w:line="240" w:lineRule="auto"/>
        <w:rPr>
          <w:rFonts w:cstheme="minorHAnsi"/>
          <w:lang w:val="en-GB"/>
        </w:rPr>
      </w:pPr>
    </w:p>
    <w:p w14:paraId="0CA47EBF" w14:textId="3567DD14" w:rsidR="000F0FE2" w:rsidRPr="00587DD7" w:rsidRDefault="000F0FE2" w:rsidP="00587DD7">
      <w:pPr>
        <w:spacing w:after="0" w:line="240" w:lineRule="auto"/>
        <w:rPr>
          <w:rFonts w:cstheme="minorHAnsi"/>
          <w:b/>
          <w:bCs/>
          <w:lang w:val="en-GB"/>
        </w:rPr>
      </w:pPr>
      <w:bookmarkStart w:id="7" w:name="_Hlk11248867"/>
      <w:r w:rsidRPr="00587DD7">
        <w:rPr>
          <w:rFonts w:cstheme="minorHAnsi"/>
          <w:b/>
          <w:bCs/>
          <w:lang w:val="en-GB"/>
        </w:rPr>
        <w:t>Industrial or public innovation</w:t>
      </w:r>
      <w:r w:rsidR="009947EB">
        <w:rPr>
          <w:rFonts w:cstheme="minorHAnsi"/>
          <w:b/>
          <w:bCs/>
          <w:lang w:val="en-GB"/>
        </w:rPr>
        <w:t>/</w:t>
      </w:r>
      <w:r w:rsidRPr="00587DD7">
        <w:rPr>
          <w:rFonts w:cstheme="minorHAnsi"/>
          <w:b/>
          <w:bCs/>
          <w:lang w:val="en-GB"/>
        </w:rPr>
        <w:t>design and/or highlights from research or innovation with societal impact</w:t>
      </w:r>
    </w:p>
    <w:p w14:paraId="41485C81" w14:textId="5473A4CA" w:rsidR="005D0FEF" w:rsidRPr="00587DD7" w:rsidRDefault="005D0FEF" w:rsidP="00587DD7">
      <w:pPr>
        <w:pStyle w:val="EndNoteBibliography"/>
        <w:spacing w:after="0"/>
        <w:ind w:left="720" w:hanging="720"/>
        <w:rPr>
          <w:rFonts w:asciiTheme="minorHAnsi" w:hAnsiTheme="minorHAnsi" w:cstheme="minorHAnsi"/>
        </w:rPr>
      </w:pPr>
      <w:r w:rsidRPr="00587DD7">
        <w:rPr>
          <w:rFonts w:asciiTheme="minorHAnsi" w:hAnsiTheme="minorHAnsi" w:cstheme="minorHAnsi"/>
          <w:i/>
        </w:rPr>
        <w:t>2024</w:t>
      </w:r>
      <w:r w:rsidRPr="00587DD7">
        <w:rPr>
          <w:rFonts w:asciiTheme="minorHAnsi" w:hAnsiTheme="minorHAnsi" w:cstheme="minorHAnsi"/>
        </w:rPr>
        <w:tab/>
        <w:t>Discovery that sewage sludge makes extremely strong PFAS sorbents, in VOW IPN project #299070</w:t>
      </w:r>
    </w:p>
    <w:p w14:paraId="10119383" w14:textId="141395E4" w:rsidR="005D0FEF" w:rsidRPr="00587DD7" w:rsidRDefault="005D0FEF" w:rsidP="00587DD7">
      <w:pPr>
        <w:pStyle w:val="EndNoteBibliography"/>
        <w:spacing w:after="0"/>
        <w:ind w:left="720" w:hanging="720"/>
        <w:rPr>
          <w:rFonts w:asciiTheme="minorHAnsi" w:hAnsiTheme="minorHAnsi" w:cstheme="minorHAnsi"/>
        </w:rPr>
      </w:pPr>
      <w:r w:rsidRPr="00587DD7">
        <w:rPr>
          <w:rFonts w:asciiTheme="minorHAnsi" w:hAnsiTheme="minorHAnsi" w:cstheme="minorHAnsi"/>
          <w:i/>
        </w:rPr>
        <w:t>2023</w:t>
      </w:r>
      <w:r w:rsidRPr="00587DD7">
        <w:rPr>
          <w:rFonts w:asciiTheme="minorHAnsi" w:hAnsiTheme="minorHAnsi" w:cstheme="minorHAnsi"/>
        </w:rPr>
        <w:tab/>
        <w:t>Design of the first on-line, in-time monitoring technology for PAH contamination from offshore installations – QA of FORNY project funded by NFR (268308, PL Kjeller Innovasjon).</w:t>
      </w:r>
    </w:p>
    <w:p w14:paraId="0D54C97B" w14:textId="0CEC7533" w:rsidR="005D0FEF" w:rsidRPr="00587DD7" w:rsidRDefault="005D0FEF" w:rsidP="00587DD7">
      <w:pPr>
        <w:pStyle w:val="EndNoteBibliography"/>
        <w:spacing w:after="0"/>
        <w:ind w:left="720" w:hanging="720"/>
        <w:rPr>
          <w:rFonts w:asciiTheme="minorHAnsi" w:hAnsiTheme="minorHAnsi" w:cstheme="minorHAnsi"/>
        </w:rPr>
      </w:pPr>
      <w:r w:rsidRPr="00587DD7">
        <w:rPr>
          <w:rFonts w:asciiTheme="minorHAnsi" w:hAnsiTheme="minorHAnsi" w:cstheme="minorHAnsi"/>
          <w:i/>
        </w:rPr>
        <w:t>2023</w:t>
      </w:r>
      <w:r w:rsidRPr="00587DD7">
        <w:rPr>
          <w:rFonts w:asciiTheme="minorHAnsi" w:hAnsiTheme="minorHAnsi" w:cstheme="minorHAnsi"/>
        </w:rPr>
        <w:tab/>
        <w:t>Technical lead in largest biochar implementation efforts for tropical farmers (6,700 farmers in Tanzania; ELCAP project funded by Norad and led by Strømme Foundation. Biochar implementation with 1300 farmers in Zambia and 40 villages in Indonesia – spin-off from projects in Klimaforsk (243789), NorGlobal (203901), and FRIMUF (204112).</w:t>
      </w:r>
    </w:p>
    <w:p w14:paraId="08C232B4" w14:textId="6658EF1B" w:rsidR="005D0FEF" w:rsidRPr="00587DD7" w:rsidRDefault="005D0FEF" w:rsidP="00587DD7">
      <w:pPr>
        <w:pStyle w:val="EndNoteBibliography"/>
        <w:spacing w:after="0"/>
        <w:ind w:left="720" w:hanging="720"/>
        <w:rPr>
          <w:rFonts w:asciiTheme="minorHAnsi" w:hAnsiTheme="minorHAnsi" w:cstheme="minorHAnsi"/>
        </w:rPr>
      </w:pPr>
      <w:r w:rsidRPr="00587DD7">
        <w:rPr>
          <w:rFonts w:asciiTheme="minorHAnsi" w:hAnsiTheme="minorHAnsi" w:cstheme="minorHAnsi"/>
          <w:i/>
        </w:rPr>
        <w:t>2016</w:t>
      </w:r>
      <w:r w:rsidRPr="00587DD7">
        <w:rPr>
          <w:rFonts w:asciiTheme="minorHAnsi" w:hAnsiTheme="minorHAnsi" w:cstheme="minorHAnsi"/>
        </w:rPr>
        <w:tab/>
        <w:t>Development of novel and now world-leading biochar-making technology for tropical conditions, the flame curtain kiln, an open-source technology now applied in 70 countries</w:t>
      </w:r>
    </w:p>
    <w:p w14:paraId="6821443A" w14:textId="77777777" w:rsidR="005D0FEF" w:rsidRPr="00587DD7" w:rsidRDefault="005D0FEF" w:rsidP="00587DD7">
      <w:pPr>
        <w:spacing w:after="0"/>
        <w:ind w:left="720" w:hanging="720"/>
        <w:jc w:val="both"/>
        <w:rPr>
          <w:rFonts w:cstheme="minorHAnsi"/>
          <w:lang w:val="en-US"/>
        </w:rPr>
      </w:pPr>
      <w:r w:rsidRPr="00587DD7">
        <w:rPr>
          <w:rFonts w:cstheme="minorHAnsi"/>
          <w:i/>
          <w:lang w:val="en-GB"/>
        </w:rPr>
        <w:t>2009</w:t>
      </w:r>
      <w:r w:rsidRPr="00587DD7">
        <w:rPr>
          <w:rFonts w:cstheme="minorHAnsi"/>
          <w:lang w:val="en-GB"/>
        </w:rPr>
        <w:tab/>
        <w:t xml:space="preserve">Execution of the world-largest field test of sorbent amendment for sediment remediation, 200 x 200 m fields, 80 ton activated carbon, </w:t>
      </w:r>
      <w:proofErr w:type="spellStart"/>
      <w:r w:rsidRPr="00587DD7">
        <w:rPr>
          <w:rFonts w:cstheme="minorHAnsi"/>
          <w:lang w:val="en-GB"/>
        </w:rPr>
        <w:t>Grenlandsfjords</w:t>
      </w:r>
      <w:proofErr w:type="spellEnd"/>
      <w:r w:rsidRPr="00587DD7">
        <w:rPr>
          <w:rFonts w:cstheme="minorHAnsi"/>
          <w:lang w:val="en-GB"/>
        </w:rPr>
        <w:t>, Norway.</w:t>
      </w:r>
      <w:r w:rsidRPr="00587DD7">
        <w:rPr>
          <w:rFonts w:cstheme="minorHAnsi"/>
          <w:lang w:val="en-US"/>
        </w:rPr>
        <w:t xml:space="preserve"> Co-PI of BIA-KMB project "</w:t>
      </w:r>
      <w:proofErr w:type="spellStart"/>
      <w:r w:rsidRPr="00587DD7">
        <w:rPr>
          <w:rFonts w:cstheme="minorHAnsi"/>
          <w:lang w:val="en-US"/>
        </w:rPr>
        <w:t>Opticap</w:t>
      </w:r>
      <w:proofErr w:type="spellEnd"/>
      <w:r w:rsidRPr="00587DD7">
        <w:rPr>
          <w:rFonts w:cstheme="minorHAnsi"/>
          <w:lang w:val="en-US"/>
        </w:rPr>
        <w:t>" (182720). Total 30 papers.</w:t>
      </w:r>
    </w:p>
    <w:p w14:paraId="5F4346A0" w14:textId="7CD9C6E1" w:rsidR="005D0FEF" w:rsidRPr="00587DD7" w:rsidRDefault="005D0FEF" w:rsidP="00587DD7">
      <w:pPr>
        <w:spacing w:after="0"/>
        <w:ind w:left="720" w:hanging="720"/>
        <w:jc w:val="both"/>
        <w:rPr>
          <w:rFonts w:cstheme="minorHAnsi"/>
          <w:lang w:val="en-US"/>
        </w:rPr>
      </w:pPr>
      <w:r w:rsidRPr="00587DD7">
        <w:rPr>
          <w:rFonts w:cstheme="minorHAnsi"/>
          <w:i/>
          <w:lang w:val="en-GB"/>
        </w:rPr>
        <w:t>2005</w:t>
      </w:r>
      <w:r w:rsidRPr="00587DD7">
        <w:rPr>
          <w:rFonts w:cstheme="minorHAnsi"/>
          <w:lang w:val="en-GB"/>
        </w:rPr>
        <w:tab/>
        <w:t>Design of internationally first equilibrium passive sampler technology for in-situ measurement of risk-relevant freely dissolved concentrations. Research as PI, 2005-2010. Commercialized by NGI and WAG Solutions. Total 28 papers.</w:t>
      </w:r>
    </w:p>
    <w:p w14:paraId="0F214B38" w14:textId="59192DF9" w:rsidR="005D0FEF" w:rsidRPr="00587DD7" w:rsidRDefault="005D0FEF" w:rsidP="00587DD7">
      <w:pPr>
        <w:pStyle w:val="EndNoteBibliography"/>
        <w:spacing w:after="0"/>
        <w:ind w:left="720" w:hanging="720"/>
        <w:rPr>
          <w:rFonts w:asciiTheme="minorHAnsi" w:hAnsiTheme="minorHAnsi" w:cstheme="minorHAnsi"/>
        </w:rPr>
      </w:pPr>
      <w:r w:rsidRPr="00587DD7">
        <w:rPr>
          <w:rFonts w:asciiTheme="minorHAnsi" w:hAnsiTheme="minorHAnsi" w:cstheme="minorHAnsi"/>
          <w:i/>
        </w:rPr>
        <w:t>1996</w:t>
      </w:r>
      <w:r w:rsidRPr="00587DD7">
        <w:rPr>
          <w:rFonts w:asciiTheme="minorHAnsi" w:hAnsiTheme="minorHAnsi" w:cstheme="minorHAnsi"/>
        </w:rPr>
        <w:tab/>
        <w:t>Development of internationally renowned "Tenax" method for infinite-sink desorption of organic compounds from soils and sediments. PhD research.</w:t>
      </w:r>
    </w:p>
    <w:p w14:paraId="0DFABBBB" w14:textId="77777777" w:rsidR="005D0FEF" w:rsidRPr="00587DD7" w:rsidRDefault="005D0FEF" w:rsidP="00856D4B">
      <w:pPr>
        <w:pStyle w:val="EndNoteBibliography"/>
        <w:spacing w:after="0"/>
        <w:rPr>
          <w:rFonts w:asciiTheme="minorHAnsi" w:hAnsiTheme="minorHAnsi" w:cstheme="minorHAnsi"/>
        </w:rPr>
      </w:pPr>
    </w:p>
    <w:p w14:paraId="1B18BBC0" w14:textId="304DDC2D" w:rsidR="005D0FEF" w:rsidRPr="00587DD7" w:rsidRDefault="005D0FEF" w:rsidP="00587DD7">
      <w:pPr>
        <w:spacing w:after="0" w:line="240" w:lineRule="auto"/>
        <w:rPr>
          <w:rFonts w:cstheme="minorHAnsi"/>
          <w:b/>
          <w:bCs/>
          <w:lang w:val="en-GB"/>
        </w:rPr>
      </w:pPr>
      <w:r w:rsidRPr="00587DD7">
        <w:rPr>
          <w:rFonts w:cstheme="minorHAnsi"/>
          <w:b/>
          <w:bCs/>
          <w:lang w:val="en-GB"/>
        </w:rPr>
        <w:t>Other professional experience and presentations</w:t>
      </w:r>
    </w:p>
    <w:tbl>
      <w:tblPr>
        <w:tblStyle w:val="Tabellrutenett"/>
        <w:tblW w:w="0" w:type="auto"/>
        <w:tblLook w:val="04A0" w:firstRow="1" w:lastRow="0" w:firstColumn="1" w:lastColumn="0" w:noHBand="0" w:noVBand="1"/>
      </w:tblPr>
      <w:tblGrid>
        <w:gridCol w:w="1271"/>
        <w:gridCol w:w="8357"/>
      </w:tblGrid>
      <w:tr w:rsidR="005D0FEF" w:rsidRPr="00587DD7" w14:paraId="314CC997" w14:textId="77777777" w:rsidTr="000D60DF">
        <w:tc>
          <w:tcPr>
            <w:tcW w:w="1271" w:type="dxa"/>
          </w:tcPr>
          <w:p w14:paraId="06F1137B" w14:textId="26C65EF0" w:rsidR="005D0FEF" w:rsidRPr="00587DD7" w:rsidRDefault="005D0FEF" w:rsidP="00587DD7">
            <w:pPr>
              <w:spacing w:after="0" w:line="240" w:lineRule="auto"/>
              <w:rPr>
                <w:rFonts w:cstheme="minorHAnsi"/>
                <w:i/>
                <w:iCs/>
                <w:lang w:val="en-GB"/>
              </w:rPr>
            </w:pPr>
            <w:r w:rsidRPr="00587DD7">
              <w:rPr>
                <w:rFonts w:cstheme="minorHAnsi"/>
                <w:i/>
                <w:lang w:val="en-GB"/>
              </w:rPr>
              <w:t>2011-2025</w:t>
            </w:r>
          </w:p>
        </w:tc>
        <w:tc>
          <w:tcPr>
            <w:tcW w:w="8357" w:type="dxa"/>
          </w:tcPr>
          <w:p w14:paraId="69851392" w14:textId="3413DC41" w:rsidR="005D0FEF" w:rsidRPr="00587DD7" w:rsidRDefault="005D0FEF" w:rsidP="00587DD7">
            <w:pPr>
              <w:spacing w:after="0" w:line="276" w:lineRule="auto"/>
              <w:rPr>
                <w:rFonts w:cstheme="minorHAnsi"/>
                <w:lang w:val="en-US"/>
              </w:rPr>
            </w:pPr>
            <w:r w:rsidRPr="00587DD7">
              <w:rPr>
                <w:rFonts w:cstheme="minorHAnsi"/>
                <w:u w:val="single"/>
                <w:lang w:val="en-US"/>
              </w:rPr>
              <w:t>PhD main opponent</w:t>
            </w:r>
            <w:r w:rsidRPr="00587DD7">
              <w:rPr>
                <w:rFonts w:cstheme="minorHAnsi"/>
                <w:lang w:val="en-US"/>
              </w:rPr>
              <w:t xml:space="preserve"> of Yan Dong (University of Amsterdam, 2025), Barbara Beckingham (University of Maryland, USA, 2011), Magdalena Rakowska (Univ of Wageningen, Netherlands, 2014), Zhe Weng (University of New England, Australia, 2016), Inna Nybom (University of Eastern Finland, Joensuu, 2015). Member of &gt; 10 other PhD committees.</w:t>
            </w:r>
          </w:p>
        </w:tc>
      </w:tr>
      <w:tr w:rsidR="005D0FEF" w:rsidRPr="00D97E7E" w14:paraId="7FA626DB" w14:textId="77777777" w:rsidTr="000D60DF">
        <w:tc>
          <w:tcPr>
            <w:tcW w:w="1271" w:type="dxa"/>
          </w:tcPr>
          <w:p w14:paraId="432C1736" w14:textId="77777777" w:rsidR="005D0FEF" w:rsidRPr="00587DD7" w:rsidRDefault="005D0FEF" w:rsidP="00587DD7">
            <w:pPr>
              <w:spacing w:after="0" w:line="240" w:lineRule="auto"/>
              <w:rPr>
                <w:rFonts w:cstheme="minorHAnsi"/>
                <w:i/>
                <w:iCs/>
                <w:lang w:val="en-GB"/>
              </w:rPr>
            </w:pPr>
            <w:r w:rsidRPr="00587DD7">
              <w:rPr>
                <w:rFonts w:cstheme="minorHAnsi"/>
                <w:i/>
                <w:iCs/>
                <w:lang w:val="en-GB"/>
              </w:rPr>
              <w:t>1994-2024</w:t>
            </w:r>
          </w:p>
        </w:tc>
        <w:tc>
          <w:tcPr>
            <w:tcW w:w="8357" w:type="dxa"/>
          </w:tcPr>
          <w:p w14:paraId="0D8342CB" w14:textId="77777777" w:rsidR="005D0FEF" w:rsidRPr="00587DD7" w:rsidRDefault="005D0FEF" w:rsidP="00587DD7">
            <w:pPr>
              <w:spacing w:after="0" w:line="240" w:lineRule="auto"/>
              <w:rPr>
                <w:rFonts w:cstheme="minorHAnsi"/>
                <w:lang w:val="en-GB"/>
              </w:rPr>
            </w:pPr>
            <w:r w:rsidRPr="00587DD7">
              <w:rPr>
                <w:rFonts w:cstheme="minorHAnsi"/>
                <w:lang w:val="en-GB"/>
              </w:rPr>
              <w:t>Numerous (invited) presentations at international conferences and session organisation</w:t>
            </w:r>
          </w:p>
        </w:tc>
      </w:tr>
      <w:tr w:rsidR="005D0FEF" w:rsidRPr="00D97E7E" w14:paraId="665C469D" w14:textId="77777777" w:rsidTr="000D60DF">
        <w:tc>
          <w:tcPr>
            <w:tcW w:w="1271" w:type="dxa"/>
          </w:tcPr>
          <w:p w14:paraId="242D99D8" w14:textId="77777777" w:rsidR="005D0FEF" w:rsidRPr="00587DD7" w:rsidRDefault="005D0FEF" w:rsidP="00587DD7">
            <w:pPr>
              <w:spacing w:after="0" w:line="240" w:lineRule="auto"/>
              <w:rPr>
                <w:rFonts w:cstheme="minorHAnsi"/>
                <w:i/>
                <w:iCs/>
                <w:lang w:val="en-GB"/>
              </w:rPr>
            </w:pPr>
            <w:r w:rsidRPr="00587DD7">
              <w:rPr>
                <w:rFonts w:cstheme="minorHAnsi"/>
                <w:i/>
                <w:iCs/>
                <w:lang w:val="en-GB"/>
              </w:rPr>
              <w:t>2022-2024</w:t>
            </w:r>
          </w:p>
        </w:tc>
        <w:tc>
          <w:tcPr>
            <w:tcW w:w="8357" w:type="dxa"/>
          </w:tcPr>
          <w:p w14:paraId="0473B7BB" w14:textId="77777777" w:rsidR="005D0FEF" w:rsidRPr="00587DD7" w:rsidRDefault="005D0FEF" w:rsidP="00587DD7">
            <w:pPr>
              <w:spacing w:after="0" w:line="240" w:lineRule="auto"/>
              <w:rPr>
                <w:rFonts w:cstheme="minorHAnsi"/>
                <w:lang w:val="en-GB"/>
              </w:rPr>
            </w:pPr>
            <w:r w:rsidRPr="00587DD7">
              <w:rPr>
                <w:rFonts w:cstheme="minorHAnsi"/>
                <w:lang w:val="en-GB"/>
              </w:rPr>
              <w:t>Member of NFR panel for IPN projects (Innovation projects for Industry)</w:t>
            </w:r>
          </w:p>
        </w:tc>
      </w:tr>
      <w:bookmarkEnd w:id="6"/>
      <w:bookmarkEnd w:id="7"/>
    </w:tbl>
    <w:p w14:paraId="54A309AF" w14:textId="5A59DA85" w:rsidR="00585DF1" w:rsidRPr="00104A02" w:rsidRDefault="00585DF1" w:rsidP="00587DD7">
      <w:pPr>
        <w:spacing w:after="0"/>
        <w:rPr>
          <w:rFonts w:cstheme="minorHAnsi"/>
          <w:lang w:val="en-GB"/>
        </w:rPr>
      </w:pPr>
    </w:p>
    <w:sectPr w:rsidR="00585DF1" w:rsidRPr="00104A02" w:rsidSect="008373D1">
      <w:footerReference w:type="default" r:id="rId1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AC10" w14:textId="77777777" w:rsidR="007B0D09" w:rsidRDefault="007B0D09" w:rsidP="000D14F6">
      <w:pPr>
        <w:spacing w:after="0" w:line="240" w:lineRule="auto"/>
      </w:pPr>
      <w:r>
        <w:separator/>
      </w:r>
    </w:p>
  </w:endnote>
  <w:endnote w:type="continuationSeparator" w:id="0">
    <w:p w14:paraId="0BF36F4A" w14:textId="77777777" w:rsidR="007B0D09" w:rsidRDefault="007B0D09"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68066"/>
      <w:docPartObj>
        <w:docPartGallery w:val="Page Numbers (Bottom of Page)"/>
        <w:docPartUnique/>
      </w:docPartObj>
    </w:sdtPr>
    <w:sdtContent>
      <w:p w14:paraId="1289F4C9" w14:textId="4B345671" w:rsidR="002F6200" w:rsidRDefault="002F6200">
        <w:pPr>
          <w:pStyle w:val="Bunntekst"/>
          <w:jc w:val="right"/>
        </w:pPr>
        <w:r>
          <w:fldChar w:fldCharType="begin"/>
        </w:r>
        <w:r>
          <w:instrText>PAGE   \* MERGEFORMAT</w:instrText>
        </w:r>
        <w:r>
          <w:fldChar w:fldCharType="separate"/>
        </w:r>
        <w:r>
          <w:t>2</w:t>
        </w:r>
        <w:r>
          <w:fldChar w:fldCharType="end"/>
        </w:r>
      </w:p>
    </w:sdtContent>
  </w:sdt>
  <w:p w14:paraId="4E6F810F" w14:textId="71C44B4E" w:rsidR="000D14F6" w:rsidRPr="00941ED5" w:rsidRDefault="000D14F6" w:rsidP="00941ED5">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3322" w14:textId="77777777" w:rsidR="007B0D09" w:rsidRDefault="007B0D09" w:rsidP="000D14F6">
      <w:pPr>
        <w:spacing w:after="0" w:line="240" w:lineRule="auto"/>
      </w:pPr>
      <w:r>
        <w:separator/>
      </w:r>
    </w:p>
  </w:footnote>
  <w:footnote w:type="continuationSeparator" w:id="0">
    <w:p w14:paraId="05666C2F" w14:textId="77777777" w:rsidR="007B0D09" w:rsidRDefault="007B0D09"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B4E"/>
    <w:multiLevelType w:val="hybridMultilevel"/>
    <w:tmpl w:val="CE427014"/>
    <w:lvl w:ilvl="0" w:tplc="FAFC291A">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E66C0"/>
    <w:multiLevelType w:val="hybridMultilevel"/>
    <w:tmpl w:val="31D6254C"/>
    <w:lvl w:ilvl="0" w:tplc="FAFC291A">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078DF"/>
    <w:multiLevelType w:val="hybridMultilevel"/>
    <w:tmpl w:val="071C2756"/>
    <w:lvl w:ilvl="0" w:tplc="FAFC291A">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75E94"/>
    <w:multiLevelType w:val="hybridMultilevel"/>
    <w:tmpl w:val="59B0467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A45524"/>
    <w:multiLevelType w:val="hybridMultilevel"/>
    <w:tmpl w:val="10087C8C"/>
    <w:lvl w:ilvl="0" w:tplc="DD105284">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29C6E42"/>
    <w:multiLevelType w:val="hybridMultilevel"/>
    <w:tmpl w:val="677EAE2C"/>
    <w:lvl w:ilvl="0" w:tplc="FAFC291A">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572DF8"/>
    <w:multiLevelType w:val="hybridMultilevel"/>
    <w:tmpl w:val="75F834A6"/>
    <w:lvl w:ilvl="0" w:tplc="92D683B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C761584"/>
    <w:multiLevelType w:val="hybridMultilevel"/>
    <w:tmpl w:val="3B881F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52FC562E"/>
    <w:multiLevelType w:val="hybridMultilevel"/>
    <w:tmpl w:val="E0325DD2"/>
    <w:lvl w:ilvl="0" w:tplc="041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14B7D"/>
    <w:multiLevelType w:val="hybridMultilevel"/>
    <w:tmpl w:val="7A849D9E"/>
    <w:lvl w:ilvl="0" w:tplc="04140001">
      <w:start w:val="1"/>
      <w:numFmt w:val="bullet"/>
      <w:lvlText w:val=""/>
      <w:lvlJc w:val="left"/>
      <w:pPr>
        <w:ind w:left="0" w:hanging="360"/>
      </w:pPr>
      <w:rPr>
        <w:rFonts w:ascii="Symbol" w:hAnsi="Symbol" w:hint="default"/>
      </w:rPr>
    </w:lvl>
    <w:lvl w:ilvl="1" w:tplc="04140003">
      <w:start w:val="1"/>
      <w:numFmt w:val="bullet"/>
      <w:lvlText w:val="o"/>
      <w:lvlJc w:val="left"/>
      <w:pPr>
        <w:ind w:left="720" w:hanging="360"/>
      </w:pPr>
      <w:rPr>
        <w:rFonts w:ascii="Courier New" w:hAnsi="Courier New" w:cs="Courier New" w:hint="default"/>
      </w:rPr>
    </w:lvl>
    <w:lvl w:ilvl="2" w:tplc="04140005">
      <w:start w:val="1"/>
      <w:numFmt w:val="bullet"/>
      <w:lvlText w:val=""/>
      <w:lvlJc w:val="left"/>
      <w:pPr>
        <w:ind w:left="1440" w:hanging="360"/>
      </w:pPr>
      <w:rPr>
        <w:rFonts w:ascii="Wingdings" w:hAnsi="Wingdings" w:hint="default"/>
      </w:rPr>
    </w:lvl>
    <w:lvl w:ilvl="3" w:tplc="04140001">
      <w:start w:val="1"/>
      <w:numFmt w:val="bullet"/>
      <w:lvlText w:val=""/>
      <w:lvlJc w:val="left"/>
      <w:pPr>
        <w:ind w:left="2160" w:hanging="360"/>
      </w:pPr>
      <w:rPr>
        <w:rFonts w:ascii="Symbol" w:hAnsi="Symbol" w:hint="default"/>
      </w:rPr>
    </w:lvl>
    <w:lvl w:ilvl="4" w:tplc="04140003">
      <w:start w:val="1"/>
      <w:numFmt w:val="bullet"/>
      <w:lvlText w:val="o"/>
      <w:lvlJc w:val="left"/>
      <w:pPr>
        <w:ind w:left="2880" w:hanging="360"/>
      </w:pPr>
      <w:rPr>
        <w:rFonts w:ascii="Courier New" w:hAnsi="Courier New" w:cs="Courier New" w:hint="default"/>
      </w:rPr>
    </w:lvl>
    <w:lvl w:ilvl="5" w:tplc="04140005">
      <w:start w:val="1"/>
      <w:numFmt w:val="bullet"/>
      <w:lvlText w:val=""/>
      <w:lvlJc w:val="left"/>
      <w:pPr>
        <w:ind w:left="3600" w:hanging="360"/>
      </w:pPr>
      <w:rPr>
        <w:rFonts w:ascii="Wingdings" w:hAnsi="Wingdings" w:hint="default"/>
      </w:rPr>
    </w:lvl>
    <w:lvl w:ilvl="6" w:tplc="04140001">
      <w:start w:val="1"/>
      <w:numFmt w:val="bullet"/>
      <w:lvlText w:val=""/>
      <w:lvlJc w:val="left"/>
      <w:pPr>
        <w:ind w:left="4320" w:hanging="360"/>
      </w:pPr>
      <w:rPr>
        <w:rFonts w:ascii="Symbol" w:hAnsi="Symbol" w:hint="default"/>
      </w:rPr>
    </w:lvl>
    <w:lvl w:ilvl="7" w:tplc="04140003">
      <w:start w:val="1"/>
      <w:numFmt w:val="bullet"/>
      <w:lvlText w:val="o"/>
      <w:lvlJc w:val="left"/>
      <w:pPr>
        <w:ind w:left="5040" w:hanging="360"/>
      </w:pPr>
      <w:rPr>
        <w:rFonts w:ascii="Courier New" w:hAnsi="Courier New" w:cs="Courier New" w:hint="default"/>
      </w:rPr>
    </w:lvl>
    <w:lvl w:ilvl="8" w:tplc="04140005">
      <w:start w:val="1"/>
      <w:numFmt w:val="bullet"/>
      <w:lvlText w:val=""/>
      <w:lvlJc w:val="left"/>
      <w:pPr>
        <w:ind w:left="5760" w:hanging="360"/>
      </w:pPr>
      <w:rPr>
        <w:rFonts w:ascii="Wingdings" w:hAnsi="Wingdings" w:hint="default"/>
      </w:rPr>
    </w:lvl>
  </w:abstractNum>
  <w:abstractNum w:abstractNumId="10" w15:restartNumberingAfterBreak="0">
    <w:nsid w:val="61B94F54"/>
    <w:multiLevelType w:val="hybridMultilevel"/>
    <w:tmpl w:val="0BEC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A062A"/>
    <w:multiLevelType w:val="hybridMultilevel"/>
    <w:tmpl w:val="C94E6B3E"/>
    <w:lvl w:ilvl="0" w:tplc="8CD43CA4">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654E2F70"/>
    <w:multiLevelType w:val="hybridMultilevel"/>
    <w:tmpl w:val="512C84E8"/>
    <w:lvl w:ilvl="0" w:tplc="8CD43CA4">
      <w:start w:val="1"/>
      <w:numFmt w:val="decimal"/>
      <w:lvlText w:val="%1."/>
      <w:lvlJc w:val="left"/>
      <w:pPr>
        <w:ind w:left="70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A9236CE"/>
    <w:multiLevelType w:val="hybridMultilevel"/>
    <w:tmpl w:val="8EACDA20"/>
    <w:lvl w:ilvl="0" w:tplc="92D683B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E75384"/>
    <w:multiLevelType w:val="hybridMultilevel"/>
    <w:tmpl w:val="56B6F8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B70501B"/>
    <w:multiLevelType w:val="hybridMultilevel"/>
    <w:tmpl w:val="FFC0322C"/>
    <w:lvl w:ilvl="0" w:tplc="FAFC291A">
      <w:start w:val="1"/>
      <w:numFmt w:val="decimal"/>
      <w:lvlText w:val="%1."/>
      <w:lvlJc w:val="left"/>
      <w:pPr>
        <w:ind w:left="720" w:hanging="360"/>
      </w:pPr>
      <w:rPr>
        <w:lang w:val="en-U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C6875FE"/>
    <w:multiLevelType w:val="hybridMultilevel"/>
    <w:tmpl w:val="E60605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63825283">
    <w:abstractNumId w:val="14"/>
  </w:num>
  <w:num w:numId="2" w16cid:durableId="1099564724">
    <w:abstractNumId w:val="13"/>
  </w:num>
  <w:num w:numId="3" w16cid:durableId="1280187857">
    <w:abstractNumId w:val="6"/>
  </w:num>
  <w:num w:numId="4" w16cid:durableId="234626618">
    <w:abstractNumId w:val="3"/>
  </w:num>
  <w:num w:numId="5" w16cid:durableId="1992127428">
    <w:abstractNumId w:val="7"/>
  </w:num>
  <w:num w:numId="6" w16cid:durableId="173693682">
    <w:abstractNumId w:val="4"/>
  </w:num>
  <w:num w:numId="7" w16cid:durableId="43139079">
    <w:abstractNumId w:val="9"/>
  </w:num>
  <w:num w:numId="8" w16cid:durableId="326906324">
    <w:abstractNumId w:val="11"/>
  </w:num>
  <w:num w:numId="9" w16cid:durableId="466053029">
    <w:abstractNumId w:val="12"/>
  </w:num>
  <w:num w:numId="10" w16cid:durableId="1490511845">
    <w:abstractNumId w:val="16"/>
  </w:num>
  <w:num w:numId="11" w16cid:durableId="1091396502">
    <w:abstractNumId w:val="15"/>
  </w:num>
  <w:num w:numId="12" w16cid:durableId="1553542380">
    <w:abstractNumId w:val="2"/>
  </w:num>
  <w:num w:numId="13" w16cid:durableId="2031761720">
    <w:abstractNumId w:val="10"/>
  </w:num>
  <w:num w:numId="14" w16cid:durableId="1560631548">
    <w:abstractNumId w:val="8"/>
  </w:num>
  <w:num w:numId="15" w16cid:durableId="1892379811">
    <w:abstractNumId w:val="1"/>
  </w:num>
  <w:num w:numId="16" w16cid:durableId="1228225410">
    <w:abstractNumId w:val="5"/>
  </w:num>
  <w:num w:numId="17" w16cid:durableId="88725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D6"/>
    <w:rsid w:val="00006DB8"/>
    <w:rsid w:val="00016BA3"/>
    <w:rsid w:val="000220F0"/>
    <w:rsid w:val="00022D50"/>
    <w:rsid w:val="000359B7"/>
    <w:rsid w:val="0004546B"/>
    <w:rsid w:val="0006517F"/>
    <w:rsid w:val="000753B7"/>
    <w:rsid w:val="000826A4"/>
    <w:rsid w:val="0008329B"/>
    <w:rsid w:val="00094DCA"/>
    <w:rsid w:val="000A15B8"/>
    <w:rsid w:val="000B4AFF"/>
    <w:rsid w:val="000D14F6"/>
    <w:rsid w:val="000D42C5"/>
    <w:rsid w:val="000D66A8"/>
    <w:rsid w:val="000E2420"/>
    <w:rsid w:val="000E3DA9"/>
    <w:rsid w:val="000F0FE2"/>
    <w:rsid w:val="00104A02"/>
    <w:rsid w:val="00105391"/>
    <w:rsid w:val="00107B8D"/>
    <w:rsid w:val="00115A02"/>
    <w:rsid w:val="00142969"/>
    <w:rsid w:val="001662AD"/>
    <w:rsid w:val="001A04F5"/>
    <w:rsid w:val="00202F3A"/>
    <w:rsid w:val="00204980"/>
    <w:rsid w:val="00211D8A"/>
    <w:rsid w:val="0027785F"/>
    <w:rsid w:val="002949DC"/>
    <w:rsid w:val="002C5CE7"/>
    <w:rsid w:val="002F6200"/>
    <w:rsid w:val="00302DDA"/>
    <w:rsid w:val="00322D93"/>
    <w:rsid w:val="003506E4"/>
    <w:rsid w:val="0036510F"/>
    <w:rsid w:val="00366682"/>
    <w:rsid w:val="00381D05"/>
    <w:rsid w:val="003869B4"/>
    <w:rsid w:val="003B6C3B"/>
    <w:rsid w:val="003C105C"/>
    <w:rsid w:val="003C666F"/>
    <w:rsid w:val="00402BE6"/>
    <w:rsid w:val="00407CDF"/>
    <w:rsid w:val="00467FA8"/>
    <w:rsid w:val="00474805"/>
    <w:rsid w:val="00477C41"/>
    <w:rsid w:val="00481100"/>
    <w:rsid w:val="004A3336"/>
    <w:rsid w:val="004B27D2"/>
    <w:rsid w:val="004D20BE"/>
    <w:rsid w:val="004E2CE1"/>
    <w:rsid w:val="004F0EDE"/>
    <w:rsid w:val="004F3FE0"/>
    <w:rsid w:val="00515036"/>
    <w:rsid w:val="00531224"/>
    <w:rsid w:val="005463E1"/>
    <w:rsid w:val="005531F3"/>
    <w:rsid w:val="00585DF1"/>
    <w:rsid w:val="00587DD7"/>
    <w:rsid w:val="005A2209"/>
    <w:rsid w:val="005A512B"/>
    <w:rsid w:val="005C12F0"/>
    <w:rsid w:val="005C24E8"/>
    <w:rsid w:val="005D0C00"/>
    <w:rsid w:val="005D0FEF"/>
    <w:rsid w:val="005D214B"/>
    <w:rsid w:val="005D56D7"/>
    <w:rsid w:val="005E5CC4"/>
    <w:rsid w:val="005F2E93"/>
    <w:rsid w:val="00606BCB"/>
    <w:rsid w:val="0061244B"/>
    <w:rsid w:val="00612768"/>
    <w:rsid w:val="00643B4E"/>
    <w:rsid w:val="00654008"/>
    <w:rsid w:val="00660583"/>
    <w:rsid w:val="00663DBF"/>
    <w:rsid w:val="00666B28"/>
    <w:rsid w:val="00670B51"/>
    <w:rsid w:val="00676DAC"/>
    <w:rsid w:val="006961F2"/>
    <w:rsid w:val="006A015D"/>
    <w:rsid w:val="006B1166"/>
    <w:rsid w:val="006B5924"/>
    <w:rsid w:val="006B78D4"/>
    <w:rsid w:val="006B7D60"/>
    <w:rsid w:val="006E0F8D"/>
    <w:rsid w:val="006E7520"/>
    <w:rsid w:val="006F09BD"/>
    <w:rsid w:val="0073555D"/>
    <w:rsid w:val="007421F6"/>
    <w:rsid w:val="007645FA"/>
    <w:rsid w:val="00771393"/>
    <w:rsid w:val="0079781E"/>
    <w:rsid w:val="007B0D09"/>
    <w:rsid w:val="007C4395"/>
    <w:rsid w:val="007D4295"/>
    <w:rsid w:val="007E256F"/>
    <w:rsid w:val="007F7BD7"/>
    <w:rsid w:val="0083581C"/>
    <w:rsid w:val="008373D1"/>
    <w:rsid w:val="00837A1C"/>
    <w:rsid w:val="00841E48"/>
    <w:rsid w:val="00856D4B"/>
    <w:rsid w:val="008844AB"/>
    <w:rsid w:val="00887C97"/>
    <w:rsid w:val="008D03AA"/>
    <w:rsid w:val="00921E99"/>
    <w:rsid w:val="00941ED5"/>
    <w:rsid w:val="0097701C"/>
    <w:rsid w:val="009833E7"/>
    <w:rsid w:val="009947EB"/>
    <w:rsid w:val="009A5627"/>
    <w:rsid w:val="009B6F7A"/>
    <w:rsid w:val="009C14EC"/>
    <w:rsid w:val="009E087C"/>
    <w:rsid w:val="009E17C4"/>
    <w:rsid w:val="009E4721"/>
    <w:rsid w:val="00A12032"/>
    <w:rsid w:val="00A169CB"/>
    <w:rsid w:val="00A36CEE"/>
    <w:rsid w:val="00A40094"/>
    <w:rsid w:val="00A56680"/>
    <w:rsid w:val="00A86D51"/>
    <w:rsid w:val="00AA16DB"/>
    <w:rsid w:val="00AA2CC1"/>
    <w:rsid w:val="00AC133E"/>
    <w:rsid w:val="00AD03B3"/>
    <w:rsid w:val="00AD1EB4"/>
    <w:rsid w:val="00AD62BC"/>
    <w:rsid w:val="00B060F6"/>
    <w:rsid w:val="00B06DDD"/>
    <w:rsid w:val="00B153E0"/>
    <w:rsid w:val="00B368FD"/>
    <w:rsid w:val="00B63B1F"/>
    <w:rsid w:val="00B8593D"/>
    <w:rsid w:val="00B938CF"/>
    <w:rsid w:val="00B94314"/>
    <w:rsid w:val="00BB6A53"/>
    <w:rsid w:val="00BD724A"/>
    <w:rsid w:val="00BE784F"/>
    <w:rsid w:val="00BF571B"/>
    <w:rsid w:val="00C044E4"/>
    <w:rsid w:val="00C1439A"/>
    <w:rsid w:val="00C240F4"/>
    <w:rsid w:val="00C3482B"/>
    <w:rsid w:val="00C43FA8"/>
    <w:rsid w:val="00C67CB9"/>
    <w:rsid w:val="00CB3A74"/>
    <w:rsid w:val="00CB542E"/>
    <w:rsid w:val="00CC40F6"/>
    <w:rsid w:val="00CD39BF"/>
    <w:rsid w:val="00CE0B9F"/>
    <w:rsid w:val="00CE5D4A"/>
    <w:rsid w:val="00D0134C"/>
    <w:rsid w:val="00D15514"/>
    <w:rsid w:val="00D4717D"/>
    <w:rsid w:val="00D67464"/>
    <w:rsid w:val="00D6794D"/>
    <w:rsid w:val="00D73DCD"/>
    <w:rsid w:val="00D9148F"/>
    <w:rsid w:val="00D97E7E"/>
    <w:rsid w:val="00DA7E0F"/>
    <w:rsid w:val="00DE6314"/>
    <w:rsid w:val="00E018E2"/>
    <w:rsid w:val="00E04BB4"/>
    <w:rsid w:val="00E314F9"/>
    <w:rsid w:val="00E31D79"/>
    <w:rsid w:val="00E56546"/>
    <w:rsid w:val="00E65BFC"/>
    <w:rsid w:val="00E74387"/>
    <w:rsid w:val="00E8458A"/>
    <w:rsid w:val="00EA7E38"/>
    <w:rsid w:val="00EF3386"/>
    <w:rsid w:val="00EF5CE1"/>
    <w:rsid w:val="00F00ECF"/>
    <w:rsid w:val="00F046A8"/>
    <w:rsid w:val="00F04EF7"/>
    <w:rsid w:val="00F21864"/>
    <w:rsid w:val="00F30C90"/>
    <w:rsid w:val="00F4522B"/>
    <w:rsid w:val="00F857D6"/>
    <w:rsid w:val="00F93B3F"/>
    <w:rsid w:val="00FA466A"/>
    <w:rsid w:val="00FC6A9F"/>
    <w:rsid w:val="00FD0107"/>
    <w:rsid w:val="00FD6A86"/>
    <w:rsid w:val="00FE5F64"/>
    <w:rsid w:val="4827472A"/>
    <w:rsid w:val="7AFD0E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0D4C1"/>
  <w15:docId w15:val="{910FC8B8-4BB2-44BC-B0C6-9F7B0F0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E2"/>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character" w:styleId="Hyperkobling">
    <w:name w:val="Hyperlink"/>
    <w:basedOn w:val="Standardskriftforavsnitt"/>
    <w:uiPriority w:val="99"/>
    <w:unhideWhenUsed/>
    <w:rsid w:val="00F857D6"/>
    <w:rPr>
      <w:color w:val="0000FF" w:themeColor="hyperlink"/>
      <w:u w:val="single"/>
    </w:rPr>
  </w:style>
  <w:style w:type="character" w:styleId="Ulstomtale">
    <w:name w:val="Unresolved Mention"/>
    <w:basedOn w:val="Standardskriftforavsnitt"/>
    <w:uiPriority w:val="99"/>
    <w:semiHidden/>
    <w:unhideWhenUsed/>
    <w:rsid w:val="00F857D6"/>
    <w:rPr>
      <w:color w:val="605E5C"/>
      <w:shd w:val="clear" w:color="auto" w:fill="E1DFDD"/>
    </w:rPr>
  </w:style>
  <w:style w:type="paragraph" w:styleId="Listeavsnitt">
    <w:name w:val="List Paragraph"/>
    <w:basedOn w:val="Normal"/>
    <w:uiPriority w:val="34"/>
    <w:qFormat/>
    <w:rsid w:val="00F857D6"/>
    <w:pPr>
      <w:ind w:left="720"/>
      <w:contextualSpacing/>
    </w:pPr>
  </w:style>
  <w:style w:type="paragraph" w:customStyle="1" w:styleId="Default">
    <w:name w:val="Default"/>
    <w:rsid w:val="005F2E9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rknadsreferanse">
    <w:name w:val="annotation reference"/>
    <w:basedOn w:val="Standardskriftforavsnitt"/>
    <w:uiPriority w:val="99"/>
    <w:semiHidden/>
    <w:unhideWhenUsed/>
    <w:rsid w:val="00474805"/>
    <w:rPr>
      <w:sz w:val="16"/>
      <w:szCs w:val="16"/>
    </w:rPr>
  </w:style>
  <w:style w:type="paragraph" w:styleId="Merknadstekst">
    <w:name w:val="annotation text"/>
    <w:basedOn w:val="Normal"/>
    <w:link w:val="MerknadstekstTegn"/>
    <w:uiPriority w:val="99"/>
    <w:semiHidden/>
    <w:unhideWhenUsed/>
    <w:rsid w:val="0047480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7480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474805"/>
    <w:rPr>
      <w:b/>
      <w:bCs/>
    </w:rPr>
  </w:style>
  <w:style w:type="character" w:customStyle="1" w:styleId="KommentaremneTegn">
    <w:name w:val="Kommentaremne Tegn"/>
    <w:basedOn w:val="MerknadstekstTegn"/>
    <w:link w:val="Kommentaremne"/>
    <w:uiPriority w:val="99"/>
    <w:semiHidden/>
    <w:rsid w:val="00474805"/>
    <w:rPr>
      <w:b/>
      <w:bCs/>
      <w:color w:val="000000" w:themeColor="text1"/>
      <w:sz w:val="20"/>
      <w:szCs w:val="20"/>
    </w:rPr>
  </w:style>
  <w:style w:type="character" w:styleId="Sidetall">
    <w:name w:val="page number"/>
    <w:basedOn w:val="Standardskriftforavsnitt"/>
    <w:rsid w:val="00941ED5"/>
  </w:style>
  <w:style w:type="paragraph" w:styleId="Brdtekstinnrykk">
    <w:name w:val="Body Text Indent"/>
    <w:basedOn w:val="Normal"/>
    <w:link w:val="BrdtekstinnrykkTegn"/>
    <w:uiPriority w:val="99"/>
    <w:unhideWhenUsed/>
    <w:rsid w:val="00477C41"/>
    <w:pPr>
      <w:spacing w:after="120"/>
      <w:ind w:left="283"/>
    </w:pPr>
  </w:style>
  <w:style w:type="character" w:customStyle="1" w:styleId="BrdtekstinnrykkTegn">
    <w:name w:val="Brødtekstinnrykk Tegn"/>
    <w:basedOn w:val="Standardskriftforavsnitt"/>
    <w:link w:val="Brdtekstinnrykk"/>
    <w:uiPriority w:val="99"/>
    <w:rsid w:val="00477C41"/>
    <w:rPr>
      <w:color w:val="000000" w:themeColor="text1"/>
    </w:rPr>
  </w:style>
  <w:style w:type="paragraph" w:styleId="Brdtekst3">
    <w:name w:val="Body Text 3"/>
    <w:basedOn w:val="Normal"/>
    <w:link w:val="Brdtekst3Tegn"/>
    <w:uiPriority w:val="99"/>
    <w:semiHidden/>
    <w:unhideWhenUsed/>
    <w:rsid w:val="00477C41"/>
    <w:pPr>
      <w:spacing w:after="120"/>
    </w:pPr>
    <w:rPr>
      <w:sz w:val="16"/>
      <w:szCs w:val="16"/>
    </w:rPr>
  </w:style>
  <w:style w:type="character" w:customStyle="1" w:styleId="Brdtekst3Tegn">
    <w:name w:val="Brødtekst 3 Tegn"/>
    <w:basedOn w:val="Standardskriftforavsnitt"/>
    <w:link w:val="Brdtekst3"/>
    <w:uiPriority w:val="99"/>
    <w:semiHidden/>
    <w:rsid w:val="00477C41"/>
    <w:rPr>
      <w:color w:val="000000" w:themeColor="text1"/>
      <w:sz w:val="16"/>
      <w:szCs w:val="16"/>
    </w:rPr>
  </w:style>
  <w:style w:type="character" w:styleId="Sterk">
    <w:name w:val="Strong"/>
    <w:basedOn w:val="Standardskriftforavsnitt"/>
    <w:uiPriority w:val="22"/>
    <w:qFormat/>
    <w:rsid w:val="00477C41"/>
    <w:rPr>
      <w:b/>
      <w:bCs/>
    </w:rPr>
  </w:style>
  <w:style w:type="paragraph" w:customStyle="1" w:styleId="EndNoteBibliography">
    <w:name w:val="EndNote Bibliography"/>
    <w:basedOn w:val="Normal"/>
    <w:link w:val="EndNoteBibliographyTegn"/>
    <w:rsid w:val="005D0FEF"/>
    <w:pPr>
      <w:spacing w:line="240" w:lineRule="auto"/>
    </w:pPr>
    <w:rPr>
      <w:rFonts w:ascii="Calibri" w:eastAsia="Calibri" w:hAnsi="Calibri" w:cs="Times New Roman"/>
      <w:noProof/>
      <w:color w:val="auto"/>
      <w:lang w:val="en-US"/>
    </w:rPr>
  </w:style>
  <w:style w:type="character" w:customStyle="1" w:styleId="EndNoteBibliographyTegn">
    <w:name w:val="EndNote Bibliography Tegn"/>
    <w:link w:val="EndNoteBibliography"/>
    <w:rsid w:val="005D0FEF"/>
    <w:rPr>
      <w:rFonts w:ascii="Calibri" w:eastAsia="Calibri" w:hAnsi="Calibri"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46561">
      <w:bodyDiv w:val="1"/>
      <w:marLeft w:val="0"/>
      <w:marRight w:val="0"/>
      <w:marTop w:val="0"/>
      <w:marBottom w:val="0"/>
      <w:divBdr>
        <w:top w:val="none" w:sz="0" w:space="0" w:color="auto"/>
        <w:left w:val="none" w:sz="0" w:space="0" w:color="auto"/>
        <w:bottom w:val="none" w:sz="0" w:space="0" w:color="auto"/>
        <w:right w:val="none" w:sz="0" w:space="0" w:color="auto"/>
      </w:divBdr>
    </w:div>
    <w:div w:id="17405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395b65169724e88893cc7a403cee873 xmlns="aee9b433-8f7a-409d-8bce-4a48e5704358">
      <Terms xmlns="http://schemas.microsoft.com/office/infopath/2007/PartnerControls">
        <TermInfo xmlns="http://schemas.microsoft.com/office/infopath/2007/PartnerControls">
          <TermName xmlns="http://schemas.microsoft.com/office/infopath/2007/PartnerControls">Kjerne - Investering</TermName>
          <TermId xmlns="http://schemas.microsoft.com/office/infopath/2007/PartnerControls">de3c3da6-dec7-46e7-aa32-2689e5255583</TermId>
        </TermInfo>
      </Terms>
    </p395b65169724e88893cc7a403cee873>
    <Person xmlns="aee9b433-8f7a-409d-8bce-4a48e5704358">
      <UserInfo>
        <DisplayName/>
        <AccountId xsi:nil="true"/>
        <AccountType/>
      </UserInfo>
    </Person>
    <TaxCatchAll xmlns="ca8d43f7-8621-443d-ab16-037995c06994">
      <Value>70</Value>
      <Value>81</Value>
      <Value>17</Value>
      <Value>2</Value>
      <Value>84</Value>
    </TaxCatchAll>
    <d610df31f6ee4793a0f658bd59d2b525 xmlns="aee9b433-8f7a-409d-8bce-4a48e5704358">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8f2ad558-0bfb-4aa9-b94e-03221736b76c</TermId>
        </TermInfo>
      </Terms>
    </d610df31f6ee4793a0f658bd59d2b525>
    <la9724a50caf40b58ddfbd304859addf xmlns="aee9b433-8f7a-409d-8bce-4a48e5704358">
      <Terms xmlns="http://schemas.microsoft.com/office/infopath/2007/PartnerControls">
        <TermInfo xmlns="http://schemas.microsoft.com/office/infopath/2007/PartnerControls">
          <TermName xmlns="http://schemas.microsoft.com/office/infopath/2007/PartnerControls">Episerver</TermName>
          <TermId xmlns="http://schemas.microsoft.com/office/infopath/2007/PartnerControls">13706c88-d241-4b2a-9fca-f26106833e6f</TermId>
        </TermInfo>
        <TermInfo xmlns="http://schemas.microsoft.com/office/infopath/2007/PartnerControls">
          <TermName xmlns="http://schemas.microsoft.com/office/infopath/2007/PartnerControls"> Søknadsskjema</TermName>
          <TermId xmlns="http://schemas.microsoft.com/office/infopath/2007/PartnerControls">1074aa7f-7fae-452f-b889-b8350f854d66</TermId>
        </TermInfo>
      </Terms>
    </la9724a50caf40b58ddfbd304859addf>
    <f9f08c99dad1462794d6574c2af60590 xmlns="aee9b433-8f7a-409d-8bce-4a48e5704358">
      <Terms xmlns="http://schemas.microsoft.com/office/infopath/2007/PartnerControls">
        <TermInfo xmlns="http://schemas.microsoft.com/office/infopath/2007/PartnerControls">
          <TermName xmlns="http://schemas.microsoft.com/office/infopath/2007/PartnerControls">Utlysning</TermName>
          <TermId xmlns="http://schemas.microsoft.com/office/infopath/2007/PartnerControls">0a711dd9-a4e2-4638-a570-8f282bc6bd37</TermId>
        </TermInfo>
      </Terms>
    </f9f08c99dad1462794d6574c2af60590>
    <k8e925d3f07b40fd957dd5211e0ff3fc xmlns="aee9b433-8f7a-409d-8bce-4a48e5704358">
      <Terms xmlns="http://schemas.microsoft.com/office/infopath/2007/PartnerControls"/>
    </k8e925d3f07b40fd957dd5211e0ff3fc>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615A39CAC3A14F8174F05929C414D5" ma:contentTypeVersion="42" ma:contentTypeDescription="Opprett et nytt dokument." ma:contentTypeScope="" ma:versionID="2da2e60aa6374916a5129169f470632d">
  <xsd:schema xmlns:xsd="http://www.w3.org/2001/XMLSchema" xmlns:xs="http://www.w3.org/2001/XMLSchema" xmlns:p="http://schemas.microsoft.com/office/2006/metadata/properties" xmlns:ns2="aee9b433-8f7a-409d-8bce-4a48e5704358" xmlns:ns3="ca8d43f7-8621-443d-ab16-037995c06994" targetNamespace="http://schemas.microsoft.com/office/2006/metadata/properties" ma:root="true" ma:fieldsID="f8da0d32d14d05accbcbb555a2701c81" ns2:_="" ns3:_="">
    <xsd:import namespace="aee9b433-8f7a-409d-8bce-4a48e5704358"/>
    <xsd:import namespace="ca8d43f7-8621-443d-ab16-037995c06994"/>
    <xsd:element name="properties">
      <xsd:complexType>
        <xsd:sequence>
          <xsd:element name="documentManagement">
            <xsd:complexType>
              <xsd:all>
                <xsd:element ref="ns2:Pers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p395b65169724e88893cc7a403cee873" minOccurs="0"/>
                <xsd:element ref="ns3:TaxCatchAll" minOccurs="0"/>
                <xsd:element ref="ns2:d610df31f6ee4793a0f658bd59d2b525" minOccurs="0"/>
                <xsd:element ref="ns2:la9724a50caf40b58ddfbd304859addf" minOccurs="0"/>
                <xsd:element ref="ns2:f9f08c99dad1462794d6574c2af60590" minOccurs="0"/>
                <xsd:element ref="ns2:k8e925d3f07b40fd957dd5211e0ff3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9b433-8f7a-409d-8bce-4a48e5704358" elementFormDefault="qualified">
    <xsd:import namespace="http://schemas.microsoft.com/office/2006/documentManagement/types"/>
    <xsd:import namespace="http://schemas.microsoft.com/office/infopath/2007/PartnerControls"/>
    <xsd:element name="Person" ma:index="7" nillable="true" ma:displayName="Person" ma:list="UserInfo" ma:SharePointGroup="0" ma:internalNam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p395b65169724e88893cc7a403cee873" ma:index="16" nillable="true" ma:taxonomy="true" ma:internalName="p395b65169724e88893cc7a403cee873" ma:taxonomyFieldName="Arbeidsprosesser" ma:displayName="Prosessområde" ma:readOnly="false" ma:default="" ma:fieldId="{9395b651-6972-4e88-893c-c7a403cee873}" ma:sspId="26cff002-41dc-47c6-9720-c7756c5075c9" ma:termSetId="f916ca2d-78bc-4931-9459-f26af3e62783" ma:anchorId="00000000-0000-0000-0000-000000000000" ma:open="false" ma:isKeyword="false">
      <xsd:complexType>
        <xsd:sequence>
          <xsd:element ref="pc:Terms" minOccurs="0" maxOccurs="1"/>
        </xsd:sequence>
      </xsd:complexType>
    </xsd:element>
    <xsd:element name="d610df31f6ee4793a0f658bd59d2b525" ma:index="18" nillable="true" ma:taxonomy="true" ma:internalName="d610df31f6ee4793a0f658bd59d2b525" ma:taxonomyFieldName="Dokumenttype0" ma:displayName="Dokumenttype" ma:readOnly="false" ma:default="" ma:fieldId="{d610df31-f6ee-4793-a0f6-58bd59d2b525}" ma:sspId="26cff002-41dc-47c6-9720-c7756c5075c9" ma:termSetId="f036f216-bec9-454b-bebc-3cc5e3b1f06a" ma:anchorId="00000000-0000-0000-0000-000000000000" ma:open="false" ma:isKeyword="false">
      <xsd:complexType>
        <xsd:sequence>
          <xsd:element ref="pc:Terms" minOccurs="0" maxOccurs="1"/>
        </xsd:sequence>
      </xsd:complexType>
    </xsd:element>
    <xsd:element name="la9724a50caf40b58ddfbd304859addf" ma:index="19" nillable="true" ma:taxonomy="true" ma:internalName="la9724a50caf40b58ddfbd304859addf" ma:taxonomyFieldName="Systemer" ma:displayName="Systemer" ma:readOnly="false" ma:default="" ma:fieldId="{5a9724a5-0caf-40b5-8ddf-bd304859addf}" ma:taxonomyMulti="true" ma:sspId="26cff002-41dc-47c6-9720-c7756c5075c9" ma:termSetId="19708055-14ae-45dd-9c57-1d0b033ecf99" ma:anchorId="00000000-0000-0000-0000-000000000000" ma:open="false" ma:isKeyword="false">
      <xsd:complexType>
        <xsd:sequence>
          <xsd:element ref="pc:Terms" minOccurs="0" maxOccurs="1"/>
        </xsd:sequence>
      </xsd:complexType>
    </xsd:element>
    <xsd:element name="f9f08c99dad1462794d6574c2af60590" ma:index="20" nillable="true" ma:taxonomy="true" ma:internalName="f9f08c99dad1462794d6574c2af60590" ma:taxonomyFieldName="Delprosess" ma:displayName="Delprosess" ma:readOnly="false" ma:default="" ma:fieldId="{f9f08c99-dad1-4627-94d6-574c2af60590}" ma:taxonomyMulti="true" ma:sspId="26cff002-41dc-47c6-9720-c7756c5075c9" ma:termSetId="6c033834-82bb-4c62-9781-45ec7a51440e" ma:anchorId="00000000-0000-0000-0000-000000000000" ma:open="false" ma:isKeyword="false">
      <xsd:complexType>
        <xsd:sequence>
          <xsd:element ref="pc:Terms" minOccurs="0" maxOccurs="1"/>
        </xsd:sequence>
      </xsd:complexType>
    </xsd:element>
    <xsd:element name="k8e925d3f07b40fd957dd5211e0ff3fc" ma:index="21" nillable="true" ma:taxonomy="true" ma:internalName="k8e925d3f07b40fd957dd5211e0ff3fc" ma:taxonomyFieldName="S_x00f8_knadstyper" ma:displayName="Søknadstyper" ma:readOnly="false" ma:default="" ma:fieldId="{48e925d3-f07b-40fd-957d-d5211e0ff3fc}" ma:taxonomyMulti="true" ma:sspId="26cff002-41dc-47c6-9720-c7756c5075c9" ma:termSetId="ddbdb09e-41b3-4d16-aacd-f27f7de5e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d43f7-8621-443d-ab16-037995c06994" elementFormDefault="qualified">
    <xsd:import namespace="http://schemas.microsoft.com/office/2006/documentManagement/types"/>
    <xsd:import namespace="http://schemas.microsoft.com/office/infopath/2007/PartnerControls"/>
    <xsd:element name="SharedWithUsers" ma:index="12"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hidden="true" ma:internalName="SharedWithDetails" ma:readOnly="true">
      <xsd:simpleType>
        <xsd:restriction base="dms:Note"/>
      </xsd:simpleType>
    </xsd:element>
    <xsd:element name="TaxCatchAll" ma:index="17" nillable="true" ma:displayName="Taxonomy Catch All Column" ma:hidden="true" ma:list="{74342dc8-353c-4ee4-8b9e-9a918f27f0cf}" ma:internalName="TaxCatchAll" ma:readOnly="false" ma:showField="CatchAllData" ma:web="ca8d43f7-8621-443d-ab16-037995c06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47B43-BC19-4E0D-B5CE-E10E9FD66252}">
  <ds:schemaRefs>
    <ds:schemaRef ds:uri="http://schemas.microsoft.com/office/2006/metadata/properties"/>
    <ds:schemaRef ds:uri="http://schemas.microsoft.com/office/infopath/2007/PartnerControls"/>
    <ds:schemaRef ds:uri="aee9b433-8f7a-409d-8bce-4a48e5704358"/>
    <ds:schemaRef ds:uri="ca8d43f7-8621-443d-ab16-037995c06994"/>
  </ds:schemaRefs>
</ds:datastoreItem>
</file>

<file path=customXml/itemProps2.xml><?xml version="1.0" encoding="utf-8"?>
<ds:datastoreItem xmlns:ds="http://schemas.openxmlformats.org/officeDocument/2006/customXml" ds:itemID="{68A806A8-DF27-424B-ACA1-FE1DF544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9b433-8f7a-409d-8bce-4a48e5704358"/>
    <ds:schemaRef ds:uri="ca8d43f7-8621-443d-ab16-037995c06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A6A9E-4E45-49F3-A54C-B9D63BFB1615}">
  <ds:schemaRefs>
    <ds:schemaRef ds:uri="http://schemas.openxmlformats.org/officeDocument/2006/bibliography"/>
  </ds:schemaRefs>
</ds:datastoreItem>
</file>

<file path=customXml/itemProps4.xml><?xml version="1.0" encoding="utf-8"?>
<ds:datastoreItem xmlns:ds="http://schemas.openxmlformats.org/officeDocument/2006/customXml" ds:itemID="{95A6220B-2D98-4E94-A3A7-3E8623C287ED}">
  <ds:schemaRefs>
    <ds:schemaRef ds:uri="http://schemas.microsoft.com/sharepoint/v3/contenttype/forms"/>
  </ds:schemaRefs>
</ds:datastoreItem>
</file>

<file path=docMetadata/LabelInfo.xml><?xml version="1.0" encoding="utf-8"?>
<clbl:labelList xmlns:clbl="http://schemas.microsoft.com/office/2020/mipLabelMetadata">
  <clbl:label id="{51b6ad1f-28c7-4c49-b6b3-0708b2a3f62e}" enabled="0" method="" siteId="{51b6ad1f-28c7-4c49-b6b3-0708b2a3f62e}" removed="1"/>
</clbl:labelList>
</file>

<file path=docProps/app.xml><?xml version="1.0" encoding="utf-8"?>
<Properties xmlns="http://schemas.openxmlformats.org/officeDocument/2006/extended-properties" xmlns:vt="http://schemas.openxmlformats.org/officeDocument/2006/docPropsVTypes">
  <Template>Notat - Bokmål</Template>
  <TotalTime>11</TotalTime>
  <Pages>5</Pages>
  <Words>2810</Words>
  <Characters>14895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Mal - CV researchers</vt:lpstr>
    </vt:vector>
  </TitlesOfParts>
  <Company>Norges forskningsråd</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CV researchers</dc:title>
  <dc:creator>Gerard Cornelissen</dc:creator>
  <cp:lastModifiedBy>Gerard Cornelissen</cp:lastModifiedBy>
  <cp:revision>4</cp:revision>
  <cp:lastPrinted>2025-02-28T09:34:00Z</cp:lastPrinted>
  <dcterms:created xsi:type="dcterms:W3CDTF">2026-03-11T15:27:00Z</dcterms:created>
  <dcterms:modified xsi:type="dcterms:W3CDTF">2026-03-11T16:06:00Z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0x010100DA615A39CAC3A14F8174F05929C414D5</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MSIP_Label_111b3e3d-01ff-44be-8e41-bb9a1b879f55_Enabled">
    <vt:lpwstr>true</vt:lpwstr>
  </property>
  <property fmtid="{D5CDD505-2E9C-101B-9397-08002B2CF9AE}" pid="18" name="MSIP_Label_111b3e3d-01ff-44be-8e41-bb9a1b879f55_SetDate">
    <vt:lpwstr>2021-02-05T09:14:13Z</vt:lpwstr>
  </property>
  <property fmtid="{D5CDD505-2E9C-101B-9397-08002B2CF9AE}" pid="19" name="MSIP_Label_111b3e3d-01ff-44be-8e41-bb9a1b879f55_Method">
    <vt:lpwstr>Standard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e3635535-ac41-4d30-a3ae-d2856dfdfd04</vt:lpwstr>
  </property>
  <property fmtid="{D5CDD505-2E9C-101B-9397-08002B2CF9AE}" pid="23" name="MSIP_Label_111b3e3d-01ff-44be-8e41-bb9a1b879f55_ContentBits">
    <vt:lpwstr>0</vt:lpwstr>
  </property>
  <property fmtid="{D5CDD505-2E9C-101B-9397-08002B2CF9AE}" pid="24" name="Søknadstyper">
    <vt:lpwstr/>
  </property>
</Properties>
</file>